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eastAsiaTheme="minorEastAsia" w:hAnsiTheme="minorHAnsi" w:cs="Times New Roman"/>
          <w:b w:val="0"/>
          <w:bCs w:val="0"/>
          <w:color w:val="auto"/>
          <w:sz w:val="3276"/>
          <w:szCs w:val="3276"/>
          <w:lang w:eastAsia="en-US"/>
        </w:rPr>
        <w:id w:val="-1870603317"/>
        <w:docPartObj>
          <w:docPartGallery w:val="Table of Contents"/>
          <w:docPartUnique/>
        </w:docPartObj>
      </w:sdtPr>
      <w:sdtEndPr>
        <w:rPr>
          <w:rFonts w:ascii="Arial" w:eastAsiaTheme="minorHAnsi" w:hAnsi="Arial" w:cstheme="minorBidi"/>
          <w:sz w:val="20"/>
          <w:szCs w:val="22"/>
        </w:rPr>
      </w:sdtEndPr>
      <w:sdtContent>
        <w:p w14:paraId="6161F6B7" w14:textId="77777777" w:rsidR="00976412" w:rsidRPr="009C0B99" w:rsidRDefault="00976412" w:rsidP="008F7A56">
          <w:pPr>
            <w:pStyle w:val="Inhaltsverzeichnisberschrift"/>
          </w:pPr>
          <w:r w:rsidRPr="009C0B99">
            <w:t>Inhaltsverzeichnis</w:t>
          </w:r>
        </w:p>
        <w:p w14:paraId="0642B64E" w14:textId="77777777" w:rsidR="00C73EA1" w:rsidRDefault="00976412">
          <w:pPr>
            <w:pStyle w:val="Verzeichnis1"/>
            <w:rPr>
              <w:rFonts w:asciiTheme="minorHAnsi" w:eastAsiaTheme="minorEastAsia" w:hAnsiTheme="minorHAnsi"/>
              <w:noProof/>
              <w:sz w:val="22"/>
              <w:lang w:eastAsia="zh-CN"/>
            </w:rPr>
          </w:pPr>
          <w:r>
            <w:fldChar w:fldCharType="begin"/>
          </w:r>
          <w:r>
            <w:instrText xml:space="preserve"> TOC \o "1-3" \h \z \u </w:instrText>
          </w:r>
          <w:r>
            <w:fldChar w:fldCharType="separate"/>
          </w:r>
          <w:hyperlink w:anchor="_Toc205555096" w:history="1">
            <w:r w:rsidR="00C73EA1" w:rsidRPr="00C06099">
              <w:rPr>
                <w:rStyle w:val="Hyperlink"/>
                <w:noProof/>
              </w:rPr>
              <w:t>1</w:t>
            </w:r>
            <w:r w:rsidR="00C73EA1">
              <w:rPr>
                <w:rFonts w:asciiTheme="minorHAnsi" w:eastAsiaTheme="minorEastAsia" w:hAnsiTheme="minorHAnsi"/>
                <w:noProof/>
                <w:sz w:val="22"/>
                <w:lang w:eastAsia="zh-CN"/>
              </w:rPr>
              <w:tab/>
            </w:r>
            <w:r w:rsidR="00C73EA1" w:rsidRPr="00C06099">
              <w:rPr>
                <w:rStyle w:val="Hyperlink"/>
                <w:noProof/>
              </w:rPr>
              <w:t>Wichtiger Hinweis</w:t>
            </w:r>
            <w:r w:rsidR="00C73EA1">
              <w:rPr>
                <w:noProof/>
                <w:webHidden/>
              </w:rPr>
              <w:tab/>
            </w:r>
            <w:r w:rsidR="00C73EA1">
              <w:rPr>
                <w:noProof/>
                <w:webHidden/>
              </w:rPr>
              <w:fldChar w:fldCharType="begin"/>
            </w:r>
            <w:r w:rsidR="00C73EA1">
              <w:rPr>
                <w:noProof/>
                <w:webHidden/>
              </w:rPr>
              <w:instrText xml:space="preserve"> PAGEREF _Toc205555096 \h </w:instrText>
            </w:r>
            <w:r w:rsidR="00C73EA1">
              <w:rPr>
                <w:noProof/>
                <w:webHidden/>
              </w:rPr>
            </w:r>
            <w:r w:rsidR="00C73EA1">
              <w:rPr>
                <w:noProof/>
                <w:webHidden/>
              </w:rPr>
              <w:fldChar w:fldCharType="separate"/>
            </w:r>
            <w:r w:rsidR="00C73EA1">
              <w:rPr>
                <w:noProof/>
                <w:webHidden/>
              </w:rPr>
              <w:t>2</w:t>
            </w:r>
            <w:r w:rsidR="00C73EA1">
              <w:rPr>
                <w:noProof/>
                <w:webHidden/>
              </w:rPr>
              <w:fldChar w:fldCharType="end"/>
            </w:r>
          </w:hyperlink>
        </w:p>
        <w:p w14:paraId="4858906C" w14:textId="77777777" w:rsidR="00C73EA1" w:rsidRDefault="00C73EA1">
          <w:pPr>
            <w:pStyle w:val="Verzeichnis1"/>
            <w:rPr>
              <w:rFonts w:asciiTheme="minorHAnsi" w:eastAsiaTheme="minorEastAsia" w:hAnsiTheme="minorHAnsi"/>
              <w:noProof/>
              <w:sz w:val="22"/>
              <w:lang w:eastAsia="zh-CN"/>
            </w:rPr>
          </w:pPr>
          <w:hyperlink w:anchor="_Toc205555097" w:history="1">
            <w:r w:rsidRPr="00C06099">
              <w:rPr>
                <w:rStyle w:val="Hyperlink"/>
                <w:noProof/>
              </w:rPr>
              <w:t>2</w:t>
            </w:r>
            <w:r>
              <w:rPr>
                <w:rFonts w:asciiTheme="minorHAnsi" w:eastAsiaTheme="minorEastAsia" w:hAnsiTheme="minorHAnsi"/>
                <w:noProof/>
                <w:sz w:val="22"/>
                <w:lang w:eastAsia="zh-CN"/>
              </w:rPr>
              <w:tab/>
            </w:r>
            <w:r w:rsidRPr="00C06099">
              <w:rPr>
                <w:rStyle w:val="Hyperlink"/>
                <w:noProof/>
              </w:rPr>
              <w:t>Einleitung</w:t>
            </w:r>
            <w:r>
              <w:rPr>
                <w:noProof/>
                <w:webHidden/>
              </w:rPr>
              <w:tab/>
            </w:r>
            <w:r>
              <w:rPr>
                <w:noProof/>
                <w:webHidden/>
              </w:rPr>
              <w:fldChar w:fldCharType="begin"/>
            </w:r>
            <w:r>
              <w:rPr>
                <w:noProof/>
                <w:webHidden/>
              </w:rPr>
              <w:instrText xml:space="preserve"> PAGEREF _Toc205555097 \h </w:instrText>
            </w:r>
            <w:r>
              <w:rPr>
                <w:noProof/>
                <w:webHidden/>
              </w:rPr>
            </w:r>
            <w:r>
              <w:rPr>
                <w:noProof/>
                <w:webHidden/>
              </w:rPr>
              <w:fldChar w:fldCharType="separate"/>
            </w:r>
            <w:r>
              <w:rPr>
                <w:noProof/>
                <w:webHidden/>
              </w:rPr>
              <w:t>2</w:t>
            </w:r>
            <w:r>
              <w:rPr>
                <w:noProof/>
                <w:webHidden/>
              </w:rPr>
              <w:fldChar w:fldCharType="end"/>
            </w:r>
          </w:hyperlink>
        </w:p>
        <w:p w14:paraId="08A96105" w14:textId="77777777" w:rsidR="00C73EA1" w:rsidRDefault="00C73EA1">
          <w:pPr>
            <w:pStyle w:val="Verzeichnis1"/>
            <w:rPr>
              <w:rFonts w:asciiTheme="minorHAnsi" w:eastAsiaTheme="minorEastAsia" w:hAnsiTheme="minorHAnsi"/>
              <w:noProof/>
              <w:sz w:val="22"/>
              <w:lang w:eastAsia="zh-CN"/>
            </w:rPr>
          </w:pPr>
          <w:hyperlink w:anchor="_Toc205555098" w:history="1">
            <w:r w:rsidRPr="00C06099">
              <w:rPr>
                <w:rStyle w:val="Hyperlink"/>
                <w:noProof/>
              </w:rPr>
              <w:t>3</w:t>
            </w:r>
            <w:r>
              <w:rPr>
                <w:rFonts w:asciiTheme="minorHAnsi" w:eastAsiaTheme="minorEastAsia" w:hAnsiTheme="minorHAnsi"/>
                <w:noProof/>
                <w:sz w:val="22"/>
                <w:lang w:eastAsia="zh-CN"/>
              </w:rPr>
              <w:tab/>
            </w:r>
            <w:r w:rsidRPr="00C06099">
              <w:rPr>
                <w:rStyle w:val="Hyperlink"/>
                <w:noProof/>
              </w:rPr>
              <w:t>Ziel der Verpackungsrichtlinie</w:t>
            </w:r>
            <w:r>
              <w:rPr>
                <w:noProof/>
                <w:webHidden/>
              </w:rPr>
              <w:tab/>
            </w:r>
            <w:r>
              <w:rPr>
                <w:noProof/>
                <w:webHidden/>
              </w:rPr>
              <w:fldChar w:fldCharType="begin"/>
            </w:r>
            <w:r>
              <w:rPr>
                <w:noProof/>
                <w:webHidden/>
              </w:rPr>
              <w:instrText xml:space="preserve"> PAGEREF _Toc205555098 \h </w:instrText>
            </w:r>
            <w:r>
              <w:rPr>
                <w:noProof/>
                <w:webHidden/>
              </w:rPr>
            </w:r>
            <w:r>
              <w:rPr>
                <w:noProof/>
                <w:webHidden/>
              </w:rPr>
              <w:fldChar w:fldCharType="separate"/>
            </w:r>
            <w:r>
              <w:rPr>
                <w:noProof/>
                <w:webHidden/>
              </w:rPr>
              <w:t>3</w:t>
            </w:r>
            <w:r>
              <w:rPr>
                <w:noProof/>
                <w:webHidden/>
              </w:rPr>
              <w:fldChar w:fldCharType="end"/>
            </w:r>
          </w:hyperlink>
        </w:p>
        <w:p w14:paraId="64FBB1DD" w14:textId="77777777" w:rsidR="00C73EA1" w:rsidRDefault="00C73EA1">
          <w:pPr>
            <w:pStyle w:val="Verzeichnis1"/>
            <w:rPr>
              <w:rFonts w:asciiTheme="minorHAnsi" w:eastAsiaTheme="minorEastAsia" w:hAnsiTheme="minorHAnsi"/>
              <w:noProof/>
              <w:sz w:val="22"/>
              <w:lang w:eastAsia="zh-CN"/>
            </w:rPr>
          </w:pPr>
          <w:hyperlink w:anchor="_Toc205555099" w:history="1">
            <w:r w:rsidRPr="00C06099">
              <w:rPr>
                <w:rStyle w:val="Hyperlink"/>
                <w:noProof/>
              </w:rPr>
              <w:t>4</w:t>
            </w:r>
            <w:r>
              <w:rPr>
                <w:rFonts w:asciiTheme="minorHAnsi" w:eastAsiaTheme="minorEastAsia" w:hAnsiTheme="minorHAnsi"/>
                <w:noProof/>
                <w:sz w:val="22"/>
                <w:lang w:eastAsia="zh-CN"/>
              </w:rPr>
              <w:tab/>
            </w:r>
            <w:r w:rsidRPr="00C06099">
              <w:rPr>
                <w:rStyle w:val="Hyperlink"/>
                <w:noProof/>
              </w:rPr>
              <w:t>Allgemeine Anforderungen an Verpackungen</w:t>
            </w:r>
            <w:r>
              <w:rPr>
                <w:noProof/>
                <w:webHidden/>
              </w:rPr>
              <w:tab/>
            </w:r>
            <w:r>
              <w:rPr>
                <w:noProof/>
                <w:webHidden/>
              </w:rPr>
              <w:fldChar w:fldCharType="begin"/>
            </w:r>
            <w:r>
              <w:rPr>
                <w:noProof/>
                <w:webHidden/>
              </w:rPr>
              <w:instrText xml:space="preserve"> PAGEREF _Toc205555099 \h </w:instrText>
            </w:r>
            <w:r>
              <w:rPr>
                <w:noProof/>
                <w:webHidden/>
              </w:rPr>
            </w:r>
            <w:r>
              <w:rPr>
                <w:noProof/>
                <w:webHidden/>
              </w:rPr>
              <w:fldChar w:fldCharType="separate"/>
            </w:r>
            <w:r>
              <w:rPr>
                <w:noProof/>
                <w:webHidden/>
              </w:rPr>
              <w:t>3</w:t>
            </w:r>
            <w:r>
              <w:rPr>
                <w:noProof/>
                <w:webHidden/>
              </w:rPr>
              <w:fldChar w:fldCharType="end"/>
            </w:r>
          </w:hyperlink>
        </w:p>
        <w:p w14:paraId="26E35C34" w14:textId="77777777" w:rsidR="00C73EA1" w:rsidRDefault="00C73EA1">
          <w:pPr>
            <w:pStyle w:val="Verzeichnis1"/>
            <w:rPr>
              <w:rFonts w:asciiTheme="minorHAnsi" w:eastAsiaTheme="minorEastAsia" w:hAnsiTheme="minorHAnsi"/>
              <w:noProof/>
              <w:sz w:val="22"/>
              <w:lang w:eastAsia="zh-CN"/>
            </w:rPr>
          </w:pPr>
          <w:hyperlink w:anchor="_Toc205555100" w:history="1">
            <w:r w:rsidRPr="00C06099">
              <w:rPr>
                <w:rStyle w:val="Hyperlink"/>
                <w:noProof/>
                <w:lang w:eastAsia="zh-CN"/>
              </w:rPr>
              <w:t>5</w:t>
            </w:r>
            <w:r>
              <w:rPr>
                <w:rFonts w:asciiTheme="minorHAnsi" w:eastAsiaTheme="minorEastAsia" w:hAnsiTheme="minorHAnsi"/>
                <w:noProof/>
                <w:sz w:val="22"/>
                <w:lang w:eastAsia="zh-CN"/>
              </w:rPr>
              <w:tab/>
            </w:r>
            <w:r w:rsidRPr="00C06099">
              <w:rPr>
                <w:rStyle w:val="Hyperlink"/>
                <w:noProof/>
              </w:rPr>
              <w:t>Spezifische Anforderungen an Verpackungen</w:t>
            </w:r>
            <w:r>
              <w:rPr>
                <w:noProof/>
                <w:webHidden/>
              </w:rPr>
              <w:tab/>
            </w:r>
            <w:r>
              <w:rPr>
                <w:noProof/>
                <w:webHidden/>
              </w:rPr>
              <w:fldChar w:fldCharType="begin"/>
            </w:r>
            <w:r>
              <w:rPr>
                <w:noProof/>
                <w:webHidden/>
              </w:rPr>
              <w:instrText xml:space="preserve"> PAGEREF _Toc205555100 \h </w:instrText>
            </w:r>
            <w:r>
              <w:rPr>
                <w:noProof/>
                <w:webHidden/>
              </w:rPr>
            </w:r>
            <w:r>
              <w:rPr>
                <w:noProof/>
                <w:webHidden/>
              </w:rPr>
              <w:fldChar w:fldCharType="separate"/>
            </w:r>
            <w:r>
              <w:rPr>
                <w:noProof/>
                <w:webHidden/>
              </w:rPr>
              <w:t>4</w:t>
            </w:r>
            <w:r>
              <w:rPr>
                <w:noProof/>
                <w:webHidden/>
              </w:rPr>
              <w:fldChar w:fldCharType="end"/>
            </w:r>
          </w:hyperlink>
        </w:p>
        <w:p w14:paraId="7B550676" w14:textId="77777777" w:rsidR="00C73EA1" w:rsidRDefault="00C73EA1">
          <w:pPr>
            <w:pStyle w:val="Verzeichnis2"/>
            <w:tabs>
              <w:tab w:val="left" w:pos="880"/>
              <w:tab w:val="right" w:leader="dot" w:pos="9344"/>
            </w:tabs>
            <w:rPr>
              <w:rFonts w:asciiTheme="minorHAnsi" w:hAnsiTheme="minorHAnsi"/>
              <w:noProof/>
              <w:sz w:val="22"/>
              <w:lang w:eastAsia="zh-CN"/>
            </w:rPr>
          </w:pPr>
          <w:hyperlink w:anchor="_Toc205555101" w:history="1">
            <w:r w:rsidRPr="00C06099">
              <w:rPr>
                <w:rStyle w:val="Hyperlink"/>
                <w:noProof/>
              </w:rPr>
              <w:t>5.1</w:t>
            </w:r>
            <w:r>
              <w:rPr>
                <w:rFonts w:asciiTheme="minorHAnsi" w:hAnsiTheme="minorHAnsi"/>
                <w:noProof/>
                <w:sz w:val="22"/>
                <w:lang w:eastAsia="zh-CN"/>
              </w:rPr>
              <w:tab/>
            </w:r>
            <w:r w:rsidRPr="00C06099">
              <w:rPr>
                <w:rStyle w:val="Hyperlink"/>
                <w:noProof/>
              </w:rPr>
              <w:t>Recycling Codes</w:t>
            </w:r>
            <w:r>
              <w:rPr>
                <w:noProof/>
                <w:webHidden/>
              </w:rPr>
              <w:tab/>
            </w:r>
            <w:r>
              <w:rPr>
                <w:noProof/>
                <w:webHidden/>
              </w:rPr>
              <w:fldChar w:fldCharType="begin"/>
            </w:r>
            <w:r>
              <w:rPr>
                <w:noProof/>
                <w:webHidden/>
              </w:rPr>
              <w:instrText xml:space="preserve"> PAGEREF _Toc205555101 \h </w:instrText>
            </w:r>
            <w:r>
              <w:rPr>
                <w:noProof/>
                <w:webHidden/>
              </w:rPr>
            </w:r>
            <w:r>
              <w:rPr>
                <w:noProof/>
                <w:webHidden/>
              </w:rPr>
              <w:fldChar w:fldCharType="separate"/>
            </w:r>
            <w:r>
              <w:rPr>
                <w:noProof/>
                <w:webHidden/>
              </w:rPr>
              <w:t>5</w:t>
            </w:r>
            <w:r>
              <w:rPr>
                <w:noProof/>
                <w:webHidden/>
              </w:rPr>
              <w:fldChar w:fldCharType="end"/>
            </w:r>
          </w:hyperlink>
        </w:p>
        <w:p w14:paraId="07E5D954" w14:textId="77777777" w:rsidR="00C73EA1" w:rsidRDefault="00C73EA1">
          <w:pPr>
            <w:pStyle w:val="Verzeichnis3"/>
            <w:tabs>
              <w:tab w:val="left" w:pos="1320"/>
              <w:tab w:val="right" w:leader="dot" w:pos="9344"/>
            </w:tabs>
            <w:rPr>
              <w:rFonts w:asciiTheme="minorHAnsi" w:hAnsiTheme="minorHAnsi"/>
              <w:noProof/>
              <w:sz w:val="22"/>
              <w:lang w:eastAsia="zh-CN"/>
            </w:rPr>
          </w:pPr>
          <w:hyperlink w:anchor="_Toc205555102" w:history="1">
            <w:r w:rsidRPr="00C06099">
              <w:rPr>
                <w:rStyle w:val="Hyperlink"/>
                <w:rFonts w:eastAsiaTheme="majorEastAsia"/>
                <w:noProof/>
                <w:lang w:eastAsia="zh-CN"/>
              </w:rPr>
              <w:t>5.1.1</w:t>
            </w:r>
            <w:r>
              <w:rPr>
                <w:rFonts w:asciiTheme="minorHAnsi" w:hAnsiTheme="minorHAnsi"/>
                <w:noProof/>
                <w:sz w:val="22"/>
                <w:lang w:eastAsia="zh-CN"/>
              </w:rPr>
              <w:tab/>
            </w:r>
            <w:r w:rsidRPr="00C06099">
              <w:rPr>
                <w:rStyle w:val="Hyperlink"/>
                <w:rFonts w:eastAsiaTheme="majorEastAsia"/>
                <w:noProof/>
                <w:lang w:eastAsia="zh-CN"/>
              </w:rPr>
              <w:t>Kunststoffe</w:t>
            </w:r>
            <w:r>
              <w:rPr>
                <w:noProof/>
                <w:webHidden/>
              </w:rPr>
              <w:tab/>
            </w:r>
            <w:r>
              <w:rPr>
                <w:noProof/>
                <w:webHidden/>
              </w:rPr>
              <w:fldChar w:fldCharType="begin"/>
            </w:r>
            <w:r>
              <w:rPr>
                <w:noProof/>
                <w:webHidden/>
              </w:rPr>
              <w:instrText xml:space="preserve"> PAGEREF _Toc205555102 \h </w:instrText>
            </w:r>
            <w:r>
              <w:rPr>
                <w:noProof/>
                <w:webHidden/>
              </w:rPr>
            </w:r>
            <w:r>
              <w:rPr>
                <w:noProof/>
                <w:webHidden/>
              </w:rPr>
              <w:fldChar w:fldCharType="separate"/>
            </w:r>
            <w:r>
              <w:rPr>
                <w:noProof/>
                <w:webHidden/>
              </w:rPr>
              <w:t>5</w:t>
            </w:r>
            <w:r>
              <w:rPr>
                <w:noProof/>
                <w:webHidden/>
              </w:rPr>
              <w:fldChar w:fldCharType="end"/>
            </w:r>
          </w:hyperlink>
        </w:p>
        <w:p w14:paraId="17CF13C1" w14:textId="77777777" w:rsidR="00C73EA1" w:rsidRDefault="00C73EA1">
          <w:pPr>
            <w:pStyle w:val="Verzeichnis3"/>
            <w:tabs>
              <w:tab w:val="left" w:pos="1320"/>
              <w:tab w:val="right" w:leader="dot" w:pos="9344"/>
            </w:tabs>
            <w:rPr>
              <w:rFonts w:asciiTheme="minorHAnsi" w:hAnsiTheme="minorHAnsi"/>
              <w:noProof/>
              <w:sz w:val="22"/>
              <w:lang w:eastAsia="zh-CN"/>
            </w:rPr>
          </w:pPr>
          <w:hyperlink w:anchor="_Toc205555103" w:history="1">
            <w:r w:rsidRPr="00C06099">
              <w:rPr>
                <w:rStyle w:val="Hyperlink"/>
                <w:rFonts w:eastAsiaTheme="majorEastAsia"/>
                <w:noProof/>
                <w:lang w:eastAsia="zh-CN"/>
              </w:rPr>
              <w:t>5.1.2</w:t>
            </w:r>
            <w:r>
              <w:rPr>
                <w:rFonts w:asciiTheme="minorHAnsi" w:hAnsiTheme="minorHAnsi"/>
                <w:noProof/>
                <w:sz w:val="22"/>
                <w:lang w:eastAsia="zh-CN"/>
              </w:rPr>
              <w:tab/>
            </w:r>
            <w:r w:rsidRPr="00C06099">
              <w:rPr>
                <w:rStyle w:val="Hyperlink"/>
                <w:rFonts w:eastAsiaTheme="majorEastAsia"/>
                <w:noProof/>
                <w:lang w:eastAsia="zh-CN"/>
              </w:rPr>
              <w:t>Papier und Pappe</w:t>
            </w:r>
            <w:r>
              <w:rPr>
                <w:noProof/>
                <w:webHidden/>
              </w:rPr>
              <w:tab/>
            </w:r>
            <w:r>
              <w:rPr>
                <w:noProof/>
                <w:webHidden/>
              </w:rPr>
              <w:fldChar w:fldCharType="begin"/>
            </w:r>
            <w:r>
              <w:rPr>
                <w:noProof/>
                <w:webHidden/>
              </w:rPr>
              <w:instrText xml:space="preserve"> PAGEREF _Toc205555103 \h </w:instrText>
            </w:r>
            <w:r>
              <w:rPr>
                <w:noProof/>
                <w:webHidden/>
              </w:rPr>
            </w:r>
            <w:r>
              <w:rPr>
                <w:noProof/>
                <w:webHidden/>
              </w:rPr>
              <w:fldChar w:fldCharType="separate"/>
            </w:r>
            <w:r>
              <w:rPr>
                <w:noProof/>
                <w:webHidden/>
              </w:rPr>
              <w:t>6</w:t>
            </w:r>
            <w:r>
              <w:rPr>
                <w:noProof/>
                <w:webHidden/>
              </w:rPr>
              <w:fldChar w:fldCharType="end"/>
            </w:r>
          </w:hyperlink>
        </w:p>
        <w:p w14:paraId="7E359B57" w14:textId="77777777" w:rsidR="00C73EA1" w:rsidRDefault="00C73EA1">
          <w:pPr>
            <w:pStyle w:val="Verzeichnis3"/>
            <w:tabs>
              <w:tab w:val="left" w:pos="1320"/>
              <w:tab w:val="right" w:leader="dot" w:pos="9344"/>
            </w:tabs>
            <w:rPr>
              <w:rFonts w:asciiTheme="minorHAnsi" w:hAnsiTheme="minorHAnsi"/>
              <w:noProof/>
              <w:sz w:val="22"/>
              <w:lang w:eastAsia="zh-CN"/>
            </w:rPr>
          </w:pPr>
          <w:hyperlink w:anchor="_Toc205555104" w:history="1">
            <w:r w:rsidRPr="00C06099">
              <w:rPr>
                <w:rStyle w:val="Hyperlink"/>
                <w:rFonts w:eastAsiaTheme="majorEastAsia"/>
                <w:noProof/>
                <w:lang w:eastAsia="zh-CN"/>
              </w:rPr>
              <w:t>5.1.3</w:t>
            </w:r>
            <w:r>
              <w:rPr>
                <w:rFonts w:asciiTheme="minorHAnsi" w:hAnsiTheme="minorHAnsi"/>
                <w:noProof/>
                <w:sz w:val="22"/>
                <w:lang w:eastAsia="zh-CN"/>
              </w:rPr>
              <w:tab/>
            </w:r>
            <w:r w:rsidRPr="00C06099">
              <w:rPr>
                <w:rStyle w:val="Hyperlink"/>
                <w:rFonts w:eastAsiaTheme="majorEastAsia"/>
                <w:noProof/>
                <w:lang w:eastAsia="zh-CN"/>
              </w:rPr>
              <w:t>Metalle</w:t>
            </w:r>
            <w:r>
              <w:rPr>
                <w:noProof/>
                <w:webHidden/>
              </w:rPr>
              <w:tab/>
            </w:r>
            <w:r>
              <w:rPr>
                <w:noProof/>
                <w:webHidden/>
              </w:rPr>
              <w:fldChar w:fldCharType="begin"/>
            </w:r>
            <w:r>
              <w:rPr>
                <w:noProof/>
                <w:webHidden/>
              </w:rPr>
              <w:instrText xml:space="preserve"> PAGEREF _Toc205555104 \h </w:instrText>
            </w:r>
            <w:r>
              <w:rPr>
                <w:noProof/>
                <w:webHidden/>
              </w:rPr>
            </w:r>
            <w:r>
              <w:rPr>
                <w:noProof/>
                <w:webHidden/>
              </w:rPr>
              <w:fldChar w:fldCharType="separate"/>
            </w:r>
            <w:r>
              <w:rPr>
                <w:noProof/>
                <w:webHidden/>
              </w:rPr>
              <w:t>6</w:t>
            </w:r>
            <w:r>
              <w:rPr>
                <w:noProof/>
                <w:webHidden/>
              </w:rPr>
              <w:fldChar w:fldCharType="end"/>
            </w:r>
          </w:hyperlink>
        </w:p>
        <w:p w14:paraId="69955CB4" w14:textId="77777777" w:rsidR="00C73EA1" w:rsidRDefault="00C73EA1">
          <w:pPr>
            <w:pStyle w:val="Verzeichnis3"/>
            <w:tabs>
              <w:tab w:val="left" w:pos="1320"/>
              <w:tab w:val="right" w:leader="dot" w:pos="9344"/>
            </w:tabs>
            <w:rPr>
              <w:rFonts w:asciiTheme="minorHAnsi" w:hAnsiTheme="minorHAnsi"/>
              <w:noProof/>
              <w:sz w:val="22"/>
              <w:lang w:eastAsia="zh-CN"/>
            </w:rPr>
          </w:pPr>
          <w:hyperlink w:anchor="_Toc205555105" w:history="1">
            <w:r w:rsidRPr="00C06099">
              <w:rPr>
                <w:rStyle w:val="Hyperlink"/>
                <w:rFonts w:eastAsiaTheme="majorEastAsia"/>
                <w:noProof/>
                <w:lang w:eastAsia="zh-CN"/>
              </w:rPr>
              <w:t>5.1.4</w:t>
            </w:r>
            <w:r>
              <w:rPr>
                <w:rFonts w:asciiTheme="minorHAnsi" w:hAnsiTheme="minorHAnsi"/>
                <w:noProof/>
                <w:sz w:val="22"/>
                <w:lang w:eastAsia="zh-CN"/>
              </w:rPr>
              <w:tab/>
            </w:r>
            <w:r w:rsidRPr="00C06099">
              <w:rPr>
                <w:rStyle w:val="Hyperlink"/>
                <w:rFonts w:eastAsiaTheme="majorEastAsia"/>
                <w:noProof/>
                <w:lang w:eastAsia="zh-CN"/>
              </w:rPr>
              <w:t>Holzmaterialien</w:t>
            </w:r>
            <w:r>
              <w:rPr>
                <w:noProof/>
                <w:webHidden/>
              </w:rPr>
              <w:tab/>
            </w:r>
            <w:r>
              <w:rPr>
                <w:noProof/>
                <w:webHidden/>
              </w:rPr>
              <w:fldChar w:fldCharType="begin"/>
            </w:r>
            <w:r>
              <w:rPr>
                <w:noProof/>
                <w:webHidden/>
              </w:rPr>
              <w:instrText xml:space="preserve"> PAGEREF _Toc205555105 \h </w:instrText>
            </w:r>
            <w:r>
              <w:rPr>
                <w:noProof/>
                <w:webHidden/>
              </w:rPr>
            </w:r>
            <w:r>
              <w:rPr>
                <w:noProof/>
                <w:webHidden/>
              </w:rPr>
              <w:fldChar w:fldCharType="separate"/>
            </w:r>
            <w:r>
              <w:rPr>
                <w:noProof/>
                <w:webHidden/>
              </w:rPr>
              <w:t>7</w:t>
            </w:r>
            <w:r>
              <w:rPr>
                <w:noProof/>
                <w:webHidden/>
              </w:rPr>
              <w:fldChar w:fldCharType="end"/>
            </w:r>
          </w:hyperlink>
        </w:p>
        <w:p w14:paraId="22124839" w14:textId="77777777" w:rsidR="00C73EA1" w:rsidRDefault="00C73EA1">
          <w:pPr>
            <w:pStyle w:val="Verzeichnis3"/>
            <w:tabs>
              <w:tab w:val="left" w:pos="1320"/>
              <w:tab w:val="right" w:leader="dot" w:pos="9344"/>
            </w:tabs>
            <w:rPr>
              <w:rFonts w:asciiTheme="minorHAnsi" w:hAnsiTheme="minorHAnsi"/>
              <w:noProof/>
              <w:sz w:val="22"/>
              <w:lang w:eastAsia="zh-CN"/>
            </w:rPr>
          </w:pPr>
          <w:hyperlink w:anchor="_Toc205555106" w:history="1">
            <w:r w:rsidRPr="00C06099">
              <w:rPr>
                <w:rStyle w:val="Hyperlink"/>
                <w:rFonts w:eastAsiaTheme="majorEastAsia"/>
                <w:noProof/>
                <w:lang w:eastAsia="zh-CN"/>
              </w:rPr>
              <w:t>5.1.5</w:t>
            </w:r>
            <w:r>
              <w:rPr>
                <w:rFonts w:asciiTheme="minorHAnsi" w:hAnsiTheme="minorHAnsi"/>
                <w:noProof/>
                <w:sz w:val="22"/>
                <w:lang w:eastAsia="zh-CN"/>
              </w:rPr>
              <w:tab/>
            </w:r>
            <w:r w:rsidRPr="00C06099">
              <w:rPr>
                <w:rStyle w:val="Hyperlink"/>
                <w:rFonts w:eastAsiaTheme="majorEastAsia"/>
                <w:noProof/>
                <w:lang w:eastAsia="zh-CN"/>
              </w:rPr>
              <w:t>Textilien</w:t>
            </w:r>
            <w:r>
              <w:rPr>
                <w:noProof/>
                <w:webHidden/>
              </w:rPr>
              <w:tab/>
            </w:r>
            <w:r>
              <w:rPr>
                <w:noProof/>
                <w:webHidden/>
              </w:rPr>
              <w:fldChar w:fldCharType="begin"/>
            </w:r>
            <w:r>
              <w:rPr>
                <w:noProof/>
                <w:webHidden/>
              </w:rPr>
              <w:instrText xml:space="preserve"> PAGEREF _Toc205555106 \h </w:instrText>
            </w:r>
            <w:r>
              <w:rPr>
                <w:noProof/>
                <w:webHidden/>
              </w:rPr>
            </w:r>
            <w:r>
              <w:rPr>
                <w:noProof/>
                <w:webHidden/>
              </w:rPr>
              <w:fldChar w:fldCharType="separate"/>
            </w:r>
            <w:r>
              <w:rPr>
                <w:noProof/>
                <w:webHidden/>
              </w:rPr>
              <w:t>7</w:t>
            </w:r>
            <w:r>
              <w:rPr>
                <w:noProof/>
                <w:webHidden/>
              </w:rPr>
              <w:fldChar w:fldCharType="end"/>
            </w:r>
          </w:hyperlink>
        </w:p>
        <w:p w14:paraId="32697C96" w14:textId="77777777" w:rsidR="00C73EA1" w:rsidRDefault="00C73EA1">
          <w:pPr>
            <w:pStyle w:val="Verzeichnis3"/>
            <w:tabs>
              <w:tab w:val="left" w:pos="1320"/>
              <w:tab w:val="right" w:leader="dot" w:pos="9344"/>
            </w:tabs>
            <w:rPr>
              <w:rFonts w:asciiTheme="minorHAnsi" w:hAnsiTheme="minorHAnsi"/>
              <w:noProof/>
              <w:sz w:val="22"/>
              <w:lang w:eastAsia="zh-CN"/>
            </w:rPr>
          </w:pPr>
          <w:hyperlink w:anchor="_Toc205555107" w:history="1">
            <w:r w:rsidRPr="00C06099">
              <w:rPr>
                <w:rStyle w:val="Hyperlink"/>
                <w:rFonts w:eastAsiaTheme="majorEastAsia"/>
                <w:noProof/>
                <w:lang w:eastAsia="zh-CN"/>
              </w:rPr>
              <w:t>5.1.6</w:t>
            </w:r>
            <w:r>
              <w:rPr>
                <w:rFonts w:asciiTheme="minorHAnsi" w:hAnsiTheme="minorHAnsi"/>
                <w:noProof/>
                <w:sz w:val="22"/>
                <w:lang w:eastAsia="zh-CN"/>
              </w:rPr>
              <w:tab/>
            </w:r>
            <w:r w:rsidRPr="00C06099">
              <w:rPr>
                <w:rStyle w:val="Hyperlink"/>
                <w:rFonts w:eastAsiaTheme="majorEastAsia"/>
                <w:noProof/>
                <w:lang w:eastAsia="zh-CN"/>
              </w:rPr>
              <w:t>Glas</w:t>
            </w:r>
            <w:r>
              <w:rPr>
                <w:noProof/>
                <w:webHidden/>
              </w:rPr>
              <w:tab/>
            </w:r>
            <w:r>
              <w:rPr>
                <w:noProof/>
                <w:webHidden/>
              </w:rPr>
              <w:fldChar w:fldCharType="begin"/>
            </w:r>
            <w:r>
              <w:rPr>
                <w:noProof/>
                <w:webHidden/>
              </w:rPr>
              <w:instrText xml:space="preserve"> PAGEREF _Toc205555107 \h </w:instrText>
            </w:r>
            <w:r>
              <w:rPr>
                <w:noProof/>
                <w:webHidden/>
              </w:rPr>
            </w:r>
            <w:r>
              <w:rPr>
                <w:noProof/>
                <w:webHidden/>
              </w:rPr>
              <w:fldChar w:fldCharType="separate"/>
            </w:r>
            <w:r>
              <w:rPr>
                <w:noProof/>
                <w:webHidden/>
              </w:rPr>
              <w:t>7</w:t>
            </w:r>
            <w:r>
              <w:rPr>
                <w:noProof/>
                <w:webHidden/>
              </w:rPr>
              <w:fldChar w:fldCharType="end"/>
            </w:r>
          </w:hyperlink>
        </w:p>
        <w:p w14:paraId="13DD6415" w14:textId="77777777" w:rsidR="00C73EA1" w:rsidRDefault="00C73EA1">
          <w:pPr>
            <w:pStyle w:val="Verzeichnis3"/>
            <w:tabs>
              <w:tab w:val="left" w:pos="1320"/>
              <w:tab w:val="right" w:leader="dot" w:pos="9344"/>
            </w:tabs>
            <w:rPr>
              <w:rFonts w:asciiTheme="minorHAnsi" w:hAnsiTheme="minorHAnsi"/>
              <w:noProof/>
              <w:sz w:val="22"/>
              <w:lang w:eastAsia="zh-CN"/>
            </w:rPr>
          </w:pPr>
          <w:hyperlink w:anchor="_Toc205555108" w:history="1">
            <w:r w:rsidRPr="00C06099">
              <w:rPr>
                <w:rStyle w:val="Hyperlink"/>
                <w:rFonts w:eastAsiaTheme="majorEastAsia"/>
                <w:noProof/>
                <w:lang w:eastAsia="zh-CN"/>
              </w:rPr>
              <w:t>5.1.7</w:t>
            </w:r>
            <w:r>
              <w:rPr>
                <w:rFonts w:asciiTheme="minorHAnsi" w:hAnsiTheme="minorHAnsi"/>
                <w:noProof/>
                <w:sz w:val="22"/>
                <w:lang w:eastAsia="zh-CN"/>
              </w:rPr>
              <w:tab/>
            </w:r>
            <w:r w:rsidRPr="00C06099">
              <w:rPr>
                <w:rStyle w:val="Hyperlink"/>
                <w:rFonts w:eastAsiaTheme="majorEastAsia"/>
                <w:noProof/>
                <w:lang w:eastAsia="zh-CN"/>
              </w:rPr>
              <w:t>Verbundstoffe</w:t>
            </w:r>
            <w:r>
              <w:rPr>
                <w:noProof/>
                <w:webHidden/>
              </w:rPr>
              <w:tab/>
            </w:r>
            <w:r>
              <w:rPr>
                <w:noProof/>
                <w:webHidden/>
              </w:rPr>
              <w:fldChar w:fldCharType="begin"/>
            </w:r>
            <w:r>
              <w:rPr>
                <w:noProof/>
                <w:webHidden/>
              </w:rPr>
              <w:instrText xml:space="preserve"> PAGEREF _Toc205555108 \h </w:instrText>
            </w:r>
            <w:r>
              <w:rPr>
                <w:noProof/>
                <w:webHidden/>
              </w:rPr>
            </w:r>
            <w:r>
              <w:rPr>
                <w:noProof/>
                <w:webHidden/>
              </w:rPr>
              <w:fldChar w:fldCharType="separate"/>
            </w:r>
            <w:r>
              <w:rPr>
                <w:noProof/>
                <w:webHidden/>
              </w:rPr>
              <w:t>8</w:t>
            </w:r>
            <w:r>
              <w:rPr>
                <w:noProof/>
                <w:webHidden/>
              </w:rPr>
              <w:fldChar w:fldCharType="end"/>
            </w:r>
          </w:hyperlink>
        </w:p>
        <w:p w14:paraId="2F552816" w14:textId="77777777" w:rsidR="00C73EA1" w:rsidRDefault="00C73EA1">
          <w:pPr>
            <w:pStyle w:val="Verzeichnis2"/>
            <w:tabs>
              <w:tab w:val="left" w:pos="880"/>
              <w:tab w:val="right" w:leader="dot" w:pos="9344"/>
            </w:tabs>
            <w:rPr>
              <w:rFonts w:asciiTheme="minorHAnsi" w:hAnsiTheme="minorHAnsi"/>
              <w:noProof/>
              <w:sz w:val="22"/>
              <w:lang w:eastAsia="zh-CN"/>
            </w:rPr>
          </w:pPr>
          <w:hyperlink w:anchor="_Toc205555109" w:history="1">
            <w:r w:rsidRPr="00C06099">
              <w:rPr>
                <w:rStyle w:val="Hyperlink"/>
                <w:noProof/>
                <w:lang w:eastAsia="zh-CN"/>
              </w:rPr>
              <w:t>5.2</w:t>
            </w:r>
            <w:r>
              <w:rPr>
                <w:rFonts w:asciiTheme="minorHAnsi" w:hAnsiTheme="minorHAnsi"/>
                <w:noProof/>
                <w:sz w:val="22"/>
                <w:lang w:eastAsia="zh-CN"/>
              </w:rPr>
              <w:tab/>
            </w:r>
            <w:r w:rsidRPr="00C06099">
              <w:rPr>
                <w:rStyle w:val="Hyperlink"/>
                <w:noProof/>
                <w:lang w:eastAsia="zh-CN"/>
              </w:rPr>
              <w:t>Konstruktion von Verpackungen</w:t>
            </w:r>
            <w:r>
              <w:rPr>
                <w:noProof/>
                <w:webHidden/>
              </w:rPr>
              <w:tab/>
            </w:r>
            <w:r>
              <w:rPr>
                <w:noProof/>
                <w:webHidden/>
              </w:rPr>
              <w:fldChar w:fldCharType="begin"/>
            </w:r>
            <w:r>
              <w:rPr>
                <w:noProof/>
                <w:webHidden/>
              </w:rPr>
              <w:instrText xml:space="preserve"> PAGEREF _Toc205555109 \h </w:instrText>
            </w:r>
            <w:r>
              <w:rPr>
                <w:noProof/>
                <w:webHidden/>
              </w:rPr>
            </w:r>
            <w:r>
              <w:rPr>
                <w:noProof/>
                <w:webHidden/>
              </w:rPr>
              <w:fldChar w:fldCharType="separate"/>
            </w:r>
            <w:r>
              <w:rPr>
                <w:noProof/>
                <w:webHidden/>
              </w:rPr>
              <w:t>8</w:t>
            </w:r>
            <w:r>
              <w:rPr>
                <w:noProof/>
                <w:webHidden/>
              </w:rPr>
              <w:fldChar w:fldCharType="end"/>
            </w:r>
          </w:hyperlink>
        </w:p>
        <w:p w14:paraId="70EF9F25" w14:textId="77777777" w:rsidR="00C73EA1" w:rsidRDefault="00C73EA1">
          <w:pPr>
            <w:pStyle w:val="Verzeichnis3"/>
            <w:tabs>
              <w:tab w:val="left" w:pos="1320"/>
              <w:tab w:val="right" w:leader="dot" w:pos="9344"/>
            </w:tabs>
            <w:rPr>
              <w:rFonts w:asciiTheme="minorHAnsi" w:hAnsiTheme="minorHAnsi"/>
              <w:noProof/>
              <w:sz w:val="22"/>
              <w:lang w:eastAsia="zh-CN"/>
            </w:rPr>
          </w:pPr>
          <w:hyperlink w:anchor="_Toc205555110" w:history="1">
            <w:r w:rsidRPr="00C06099">
              <w:rPr>
                <w:rStyle w:val="Hyperlink"/>
                <w:noProof/>
                <w:lang w:eastAsia="zh-CN"/>
              </w:rPr>
              <w:t>5.2.1</w:t>
            </w:r>
            <w:r>
              <w:rPr>
                <w:rFonts w:asciiTheme="minorHAnsi" w:hAnsiTheme="minorHAnsi"/>
                <w:noProof/>
                <w:sz w:val="22"/>
                <w:lang w:eastAsia="zh-CN"/>
              </w:rPr>
              <w:tab/>
            </w:r>
            <w:r w:rsidRPr="00C06099">
              <w:rPr>
                <w:rStyle w:val="Hyperlink"/>
                <w:noProof/>
                <w:lang w:eastAsia="zh-CN"/>
              </w:rPr>
              <w:t>Konstruktionsrichtlinie Trayverpackung</w:t>
            </w:r>
            <w:r>
              <w:rPr>
                <w:noProof/>
                <w:webHidden/>
              </w:rPr>
              <w:tab/>
            </w:r>
            <w:r>
              <w:rPr>
                <w:noProof/>
                <w:webHidden/>
              </w:rPr>
              <w:fldChar w:fldCharType="begin"/>
            </w:r>
            <w:r>
              <w:rPr>
                <w:noProof/>
                <w:webHidden/>
              </w:rPr>
              <w:instrText xml:space="preserve"> PAGEREF _Toc205555110 \h </w:instrText>
            </w:r>
            <w:r>
              <w:rPr>
                <w:noProof/>
                <w:webHidden/>
              </w:rPr>
            </w:r>
            <w:r>
              <w:rPr>
                <w:noProof/>
                <w:webHidden/>
              </w:rPr>
              <w:fldChar w:fldCharType="separate"/>
            </w:r>
            <w:r>
              <w:rPr>
                <w:noProof/>
                <w:webHidden/>
              </w:rPr>
              <w:t>8</w:t>
            </w:r>
            <w:r>
              <w:rPr>
                <w:noProof/>
                <w:webHidden/>
              </w:rPr>
              <w:fldChar w:fldCharType="end"/>
            </w:r>
          </w:hyperlink>
        </w:p>
        <w:p w14:paraId="33B92F66" w14:textId="77777777" w:rsidR="00C73EA1" w:rsidRDefault="00C73EA1">
          <w:pPr>
            <w:pStyle w:val="Verzeichnis3"/>
            <w:tabs>
              <w:tab w:val="left" w:pos="1320"/>
              <w:tab w:val="right" w:leader="dot" w:pos="9344"/>
            </w:tabs>
            <w:rPr>
              <w:rFonts w:asciiTheme="minorHAnsi" w:hAnsiTheme="minorHAnsi"/>
              <w:noProof/>
              <w:sz w:val="22"/>
              <w:lang w:eastAsia="zh-CN"/>
            </w:rPr>
          </w:pPr>
          <w:hyperlink w:anchor="_Toc205555111" w:history="1">
            <w:r w:rsidRPr="00C06099">
              <w:rPr>
                <w:rStyle w:val="Hyperlink"/>
                <w:noProof/>
                <w:lang w:eastAsia="zh-CN"/>
              </w:rPr>
              <w:t>5.2.2</w:t>
            </w:r>
            <w:r>
              <w:rPr>
                <w:rFonts w:asciiTheme="minorHAnsi" w:hAnsiTheme="minorHAnsi"/>
                <w:noProof/>
                <w:sz w:val="22"/>
                <w:lang w:eastAsia="zh-CN"/>
              </w:rPr>
              <w:tab/>
            </w:r>
            <w:r w:rsidRPr="00C06099">
              <w:rPr>
                <w:rStyle w:val="Hyperlink"/>
                <w:noProof/>
                <w:lang w:eastAsia="zh-CN"/>
              </w:rPr>
              <w:t>Konstruktionsrichtlinie Blisterverpackung</w:t>
            </w:r>
            <w:r>
              <w:rPr>
                <w:noProof/>
                <w:webHidden/>
              </w:rPr>
              <w:tab/>
            </w:r>
            <w:r>
              <w:rPr>
                <w:noProof/>
                <w:webHidden/>
              </w:rPr>
              <w:fldChar w:fldCharType="begin"/>
            </w:r>
            <w:r>
              <w:rPr>
                <w:noProof/>
                <w:webHidden/>
              </w:rPr>
              <w:instrText xml:space="preserve"> PAGEREF _Toc205555111 \h </w:instrText>
            </w:r>
            <w:r>
              <w:rPr>
                <w:noProof/>
                <w:webHidden/>
              </w:rPr>
            </w:r>
            <w:r>
              <w:rPr>
                <w:noProof/>
                <w:webHidden/>
              </w:rPr>
              <w:fldChar w:fldCharType="separate"/>
            </w:r>
            <w:r>
              <w:rPr>
                <w:noProof/>
                <w:webHidden/>
              </w:rPr>
              <w:t>8</w:t>
            </w:r>
            <w:r>
              <w:rPr>
                <w:noProof/>
                <w:webHidden/>
              </w:rPr>
              <w:fldChar w:fldCharType="end"/>
            </w:r>
          </w:hyperlink>
        </w:p>
        <w:p w14:paraId="625C37B1" w14:textId="77777777" w:rsidR="00C73EA1" w:rsidRDefault="00C73EA1">
          <w:pPr>
            <w:pStyle w:val="Verzeichnis1"/>
            <w:rPr>
              <w:rFonts w:asciiTheme="minorHAnsi" w:eastAsiaTheme="minorEastAsia" w:hAnsiTheme="minorHAnsi"/>
              <w:noProof/>
              <w:sz w:val="22"/>
              <w:lang w:eastAsia="zh-CN"/>
            </w:rPr>
          </w:pPr>
          <w:hyperlink w:anchor="_Toc205555112" w:history="1">
            <w:r w:rsidRPr="00C06099">
              <w:rPr>
                <w:rStyle w:val="Hyperlink"/>
                <w:noProof/>
              </w:rPr>
              <w:t>6</w:t>
            </w:r>
            <w:r>
              <w:rPr>
                <w:rFonts w:asciiTheme="minorHAnsi" w:eastAsiaTheme="minorEastAsia" w:hAnsiTheme="minorHAnsi"/>
                <w:noProof/>
                <w:sz w:val="22"/>
                <w:lang w:eastAsia="zh-CN"/>
              </w:rPr>
              <w:tab/>
            </w:r>
            <w:r w:rsidRPr="00C06099">
              <w:rPr>
                <w:rStyle w:val="Hyperlink"/>
                <w:noProof/>
              </w:rPr>
              <w:t>Nachhaltigkeit</w:t>
            </w:r>
            <w:r>
              <w:rPr>
                <w:noProof/>
                <w:webHidden/>
              </w:rPr>
              <w:tab/>
            </w:r>
            <w:r>
              <w:rPr>
                <w:noProof/>
                <w:webHidden/>
              </w:rPr>
              <w:fldChar w:fldCharType="begin"/>
            </w:r>
            <w:r>
              <w:rPr>
                <w:noProof/>
                <w:webHidden/>
              </w:rPr>
              <w:instrText xml:space="preserve"> PAGEREF _Toc205555112 \h </w:instrText>
            </w:r>
            <w:r>
              <w:rPr>
                <w:noProof/>
                <w:webHidden/>
              </w:rPr>
            </w:r>
            <w:r>
              <w:rPr>
                <w:noProof/>
                <w:webHidden/>
              </w:rPr>
              <w:fldChar w:fldCharType="separate"/>
            </w:r>
            <w:r>
              <w:rPr>
                <w:noProof/>
                <w:webHidden/>
              </w:rPr>
              <w:t>9</w:t>
            </w:r>
            <w:r>
              <w:rPr>
                <w:noProof/>
                <w:webHidden/>
              </w:rPr>
              <w:fldChar w:fldCharType="end"/>
            </w:r>
          </w:hyperlink>
        </w:p>
        <w:p w14:paraId="06D160C3" w14:textId="77777777" w:rsidR="00C73EA1" w:rsidRDefault="00C73EA1">
          <w:pPr>
            <w:pStyle w:val="Verzeichnis1"/>
            <w:rPr>
              <w:rFonts w:asciiTheme="minorHAnsi" w:eastAsiaTheme="minorEastAsia" w:hAnsiTheme="minorHAnsi"/>
              <w:noProof/>
              <w:sz w:val="22"/>
              <w:lang w:eastAsia="zh-CN"/>
            </w:rPr>
          </w:pPr>
          <w:hyperlink w:anchor="_Toc205555113" w:history="1">
            <w:r w:rsidRPr="00C06099">
              <w:rPr>
                <w:rStyle w:val="Hyperlink"/>
                <w:noProof/>
              </w:rPr>
              <w:t>7</w:t>
            </w:r>
            <w:r>
              <w:rPr>
                <w:rFonts w:asciiTheme="minorHAnsi" w:eastAsiaTheme="minorEastAsia" w:hAnsiTheme="minorHAnsi"/>
                <w:noProof/>
                <w:sz w:val="22"/>
                <w:lang w:eastAsia="zh-CN"/>
              </w:rPr>
              <w:tab/>
            </w:r>
            <w:r w:rsidRPr="00C06099">
              <w:rPr>
                <w:rStyle w:val="Hyperlink"/>
                <w:noProof/>
              </w:rPr>
              <w:t>Allgemeine Anforderungen an Palettenware</w:t>
            </w:r>
            <w:r>
              <w:rPr>
                <w:noProof/>
                <w:webHidden/>
              </w:rPr>
              <w:tab/>
            </w:r>
            <w:r>
              <w:rPr>
                <w:noProof/>
                <w:webHidden/>
              </w:rPr>
              <w:fldChar w:fldCharType="begin"/>
            </w:r>
            <w:r>
              <w:rPr>
                <w:noProof/>
                <w:webHidden/>
              </w:rPr>
              <w:instrText xml:space="preserve"> PAGEREF _Toc205555113 \h </w:instrText>
            </w:r>
            <w:r>
              <w:rPr>
                <w:noProof/>
                <w:webHidden/>
              </w:rPr>
            </w:r>
            <w:r>
              <w:rPr>
                <w:noProof/>
                <w:webHidden/>
              </w:rPr>
              <w:fldChar w:fldCharType="separate"/>
            </w:r>
            <w:r>
              <w:rPr>
                <w:noProof/>
                <w:webHidden/>
              </w:rPr>
              <w:t>9</w:t>
            </w:r>
            <w:r>
              <w:rPr>
                <w:noProof/>
                <w:webHidden/>
              </w:rPr>
              <w:fldChar w:fldCharType="end"/>
            </w:r>
          </w:hyperlink>
        </w:p>
        <w:p w14:paraId="2979DC0D" w14:textId="77777777" w:rsidR="00C73EA1" w:rsidRDefault="00C73EA1">
          <w:pPr>
            <w:pStyle w:val="Verzeichnis1"/>
            <w:rPr>
              <w:rFonts w:asciiTheme="minorHAnsi" w:eastAsiaTheme="minorEastAsia" w:hAnsiTheme="minorHAnsi"/>
              <w:noProof/>
              <w:sz w:val="22"/>
              <w:lang w:eastAsia="zh-CN"/>
            </w:rPr>
          </w:pPr>
          <w:hyperlink w:anchor="_Toc205555114" w:history="1">
            <w:r w:rsidRPr="00C06099">
              <w:rPr>
                <w:rStyle w:val="Hyperlink"/>
                <w:noProof/>
              </w:rPr>
              <w:t>8</w:t>
            </w:r>
            <w:r>
              <w:rPr>
                <w:rFonts w:asciiTheme="minorHAnsi" w:eastAsiaTheme="minorEastAsia" w:hAnsiTheme="minorHAnsi"/>
                <w:noProof/>
                <w:sz w:val="22"/>
                <w:lang w:eastAsia="zh-CN"/>
              </w:rPr>
              <w:tab/>
            </w:r>
            <w:r w:rsidRPr="00C06099">
              <w:rPr>
                <w:rStyle w:val="Hyperlink"/>
                <w:noProof/>
              </w:rPr>
              <w:t>Spezifische Anforderungen an Palettenware</w:t>
            </w:r>
            <w:r>
              <w:rPr>
                <w:noProof/>
                <w:webHidden/>
              </w:rPr>
              <w:tab/>
            </w:r>
            <w:r>
              <w:rPr>
                <w:noProof/>
                <w:webHidden/>
              </w:rPr>
              <w:fldChar w:fldCharType="begin"/>
            </w:r>
            <w:r>
              <w:rPr>
                <w:noProof/>
                <w:webHidden/>
              </w:rPr>
              <w:instrText xml:space="preserve"> PAGEREF _Toc205555114 \h </w:instrText>
            </w:r>
            <w:r>
              <w:rPr>
                <w:noProof/>
                <w:webHidden/>
              </w:rPr>
            </w:r>
            <w:r>
              <w:rPr>
                <w:noProof/>
                <w:webHidden/>
              </w:rPr>
              <w:fldChar w:fldCharType="separate"/>
            </w:r>
            <w:r>
              <w:rPr>
                <w:noProof/>
                <w:webHidden/>
              </w:rPr>
              <w:t>9</w:t>
            </w:r>
            <w:r>
              <w:rPr>
                <w:noProof/>
                <w:webHidden/>
              </w:rPr>
              <w:fldChar w:fldCharType="end"/>
            </w:r>
          </w:hyperlink>
        </w:p>
        <w:p w14:paraId="42FBB5F0" w14:textId="77777777" w:rsidR="00C73EA1" w:rsidRDefault="00C73EA1">
          <w:pPr>
            <w:pStyle w:val="Verzeichnis1"/>
            <w:rPr>
              <w:rFonts w:asciiTheme="minorHAnsi" w:eastAsiaTheme="minorEastAsia" w:hAnsiTheme="minorHAnsi"/>
              <w:noProof/>
              <w:sz w:val="22"/>
              <w:lang w:eastAsia="zh-CN"/>
            </w:rPr>
          </w:pPr>
          <w:hyperlink w:anchor="_Toc205555115" w:history="1">
            <w:r w:rsidRPr="00C06099">
              <w:rPr>
                <w:rStyle w:val="Hyperlink"/>
                <w:noProof/>
              </w:rPr>
              <w:t>9</w:t>
            </w:r>
            <w:r>
              <w:rPr>
                <w:rFonts w:asciiTheme="minorHAnsi" w:eastAsiaTheme="minorEastAsia" w:hAnsiTheme="minorHAnsi"/>
                <w:noProof/>
                <w:sz w:val="22"/>
                <w:lang w:eastAsia="zh-CN"/>
              </w:rPr>
              <w:tab/>
            </w:r>
            <w:r w:rsidRPr="00C06099">
              <w:rPr>
                <w:rStyle w:val="Hyperlink"/>
                <w:noProof/>
              </w:rPr>
              <w:t>Anforderung an die Verpackung</w:t>
            </w:r>
            <w:r>
              <w:rPr>
                <w:noProof/>
                <w:webHidden/>
              </w:rPr>
              <w:tab/>
            </w:r>
            <w:r>
              <w:rPr>
                <w:noProof/>
                <w:webHidden/>
              </w:rPr>
              <w:fldChar w:fldCharType="begin"/>
            </w:r>
            <w:r>
              <w:rPr>
                <w:noProof/>
                <w:webHidden/>
              </w:rPr>
              <w:instrText xml:space="preserve"> PAGEREF _Toc205555115 \h </w:instrText>
            </w:r>
            <w:r>
              <w:rPr>
                <w:noProof/>
                <w:webHidden/>
              </w:rPr>
            </w:r>
            <w:r>
              <w:rPr>
                <w:noProof/>
                <w:webHidden/>
              </w:rPr>
              <w:fldChar w:fldCharType="separate"/>
            </w:r>
            <w:r>
              <w:rPr>
                <w:noProof/>
                <w:webHidden/>
              </w:rPr>
              <w:t>13</w:t>
            </w:r>
            <w:r>
              <w:rPr>
                <w:noProof/>
                <w:webHidden/>
              </w:rPr>
              <w:fldChar w:fldCharType="end"/>
            </w:r>
          </w:hyperlink>
        </w:p>
        <w:p w14:paraId="4D7FA283" w14:textId="77777777" w:rsidR="00C73EA1" w:rsidRDefault="00C73EA1">
          <w:pPr>
            <w:pStyle w:val="Verzeichnis2"/>
            <w:tabs>
              <w:tab w:val="left" w:pos="880"/>
              <w:tab w:val="right" w:leader="dot" w:pos="9344"/>
            </w:tabs>
            <w:rPr>
              <w:rFonts w:asciiTheme="minorHAnsi" w:hAnsiTheme="minorHAnsi"/>
              <w:noProof/>
              <w:sz w:val="22"/>
              <w:lang w:eastAsia="zh-CN"/>
            </w:rPr>
          </w:pPr>
          <w:hyperlink w:anchor="_Toc205555116" w:history="1">
            <w:r w:rsidRPr="00C06099">
              <w:rPr>
                <w:rStyle w:val="Hyperlink"/>
                <w:noProof/>
              </w:rPr>
              <w:t>9.1</w:t>
            </w:r>
            <w:r>
              <w:rPr>
                <w:rFonts w:asciiTheme="minorHAnsi" w:hAnsiTheme="minorHAnsi"/>
                <w:noProof/>
                <w:sz w:val="22"/>
                <w:lang w:eastAsia="zh-CN"/>
              </w:rPr>
              <w:tab/>
            </w:r>
            <w:r w:rsidRPr="00C06099">
              <w:rPr>
                <w:rStyle w:val="Hyperlink"/>
                <w:noProof/>
              </w:rPr>
              <w:t>Anforderung an die Verpackung von elektronischen Bauelementen  (ESD-geschützte Bauteile)</w:t>
            </w:r>
            <w:r>
              <w:rPr>
                <w:noProof/>
                <w:webHidden/>
              </w:rPr>
              <w:tab/>
            </w:r>
            <w:r>
              <w:rPr>
                <w:noProof/>
                <w:webHidden/>
              </w:rPr>
              <w:fldChar w:fldCharType="begin"/>
            </w:r>
            <w:r>
              <w:rPr>
                <w:noProof/>
                <w:webHidden/>
              </w:rPr>
              <w:instrText xml:space="preserve"> PAGEREF _Toc205555116 \h </w:instrText>
            </w:r>
            <w:r>
              <w:rPr>
                <w:noProof/>
                <w:webHidden/>
              </w:rPr>
            </w:r>
            <w:r>
              <w:rPr>
                <w:noProof/>
                <w:webHidden/>
              </w:rPr>
              <w:fldChar w:fldCharType="separate"/>
            </w:r>
            <w:r>
              <w:rPr>
                <w:noProof/>
                <w:webHidden/>
              </w:rPr>
              <w:t>13</w:t>
            </w:r>
            <w:r>
              <w:rPr>
                <w:noProof/>
                <w:webHidden/>
              </w:rPr>
              <w:fldChar w:fldCharType="end"/>
            </w:r>
          </w:hyperlink>
        </w:p>
        <w:p w14:paraId="348A4BC4" w14:textId="77777777" w:rsidR="00C73EA1" w:rsidRDefault="00C73EA1">
          <w:pPr>
            <w:pStyle w:val="Verzeichnis1"/>
            <w:rPr>
              <w:rFonts w:asciiTheme="minorHAnsi" w:eastAsiaTheme="minorEastAsia" w:hAnsiTheme="minorHAnsi"/>
              <w:noProof/>
              <w:sz w:val="22"/>
              <w:lang w:eastAsia="zh-CN"/>
            </w:rPr>
          </w:pPr>
          <w:hyperlink w:anchor="_Toc205555117" w:history="1">
            <w:r w:rsidRPr="00C06099">
              <w:rPr>
                <w:rStyle w:val="Hyperlink"/>
                <w:noProof/>
              </w:rPr>
              <w:t>10</w:t>
            </w:r>
            <w:r>
              <w:rPr>
                <w:rFonts w:asciiTheme="minorHAnsi" w:eastAsiaTheme="minorEastAsia" w:hAnsiTheme="minorHAnsi"/>
                <w:noProof/>
                <w:sz w:val="22"/>
                <w:lang w:eastAsia="zh-CN"/>
              </w:rPr>
              <w:tab/>
            </w:r>
            <w:r w:rsidRPr="00C06099">
              <w:rPr>
                <w:rStyle w:val="Hyperlink"/>
                <w:noProof/>
              </w:rPr>
              <w:t>Containerware (FCL)</w:t>
            </w:r>
            <w:r>
              <w:rPr>
                <w:noProof/>
                <w:webHidden/>
              </w:rPr>
              <w:tab/>
            </w:r>
            <w:r>
              <w:rPr>
                <w:noProof/>
                <w:webHidden/>
              </w:rPr>
              <w:fldChar w:fldCharType="begin"/>
            </w:r>
            <w:r>
              <w:rPr>
                <w:noProof/>
                <w:webHidden/>
              </w:rPr>
              <w:instrText xml:space="preserve"> PAGEREF _Toc205555117 \h </w:instrText>
            </w:r>
            <w:r>
              <w:rPr>
                <w:noProof/>
                <w:webHidden/>
              </w:rPr>
            </w:r>
            <w:r>
              <w:rPr>
                <w:noProof/>
                <w:webHidden/>
              </w:rPr>
              <w:fldChar w:fldCharType="separate"/>
            </w:r>
            <w:r>
              <w:rPr>
                <w:noProof/>
                <w:webHidden/>
              </w:rPr>
              <w:t>14</w:t>
            </w:r>
            <w:r>
              <w:rPr>
                <w:noProof/>
                <w:webHidden/>
              </w:rPr>
              <w:fldChar w:fldCharType="end"/>
            </w:r>
          </w:hyperlink>
        </w:p>
        <w:p w14:paraId="38895F51" w14:textId="77777777" w:rsidR="00C73EA1" w:rsidRDefault="00C73EA1">
          <w:pPr>
            <w:pStyle w:val="Verzeichnis1"/>
            <w:rPr>
              <w:rFonts w:asciiTheme="minorHAnsi" w:eastAsiaTheme="minorEastAsia" w:hAnsiTheme="minorHAnsi"/>
              <w:noProof/>
              <w:sz w:val="22"/>
              <w:lang w:eastAsia="zh-CN"/>
            </w:rPr>
          </w:pPr>
          <w:hyperlink w:anchor="_Toc205555118" w:history="1">
            <w:r w:rsidRPr="00C06099">
              <w:rPr>
                <w:rStyle w:val="Hyperlink"/>
                <w:noProof/>
              </w:rPr>
              <w:t>11</w:t>
            </w:r>
            <w:r>
              <w:rPr>
                <w:rFonts w:asciiTheme="minorHAnsi" w:eastAsiaTheme="minorEastAsia" w:hAnsiTheme="minorHAnsi"/>
                <w:noProof/>
                <w:sz w:val="22"/>
                <w:lang w:eastAsia="zh-CN"/>
              </w:rPr>
              <w:tab/>
            </w:r>
            <w:r w:rsidRPr="00C06099">
              <w:rPr>
                <w:rStyle w:val="Hyperlink"/>
                <w:noProof/>
              </w:rPr>
              <w:t>Handhabungsvorschriften</w:t>
            </w:r>
            <w:r>
              <w:rPr>
                <w:noProof/>
                <w:webHidden/>
              </w:rPr>
              <w:tab/>
            </w:r>
            <w:r>
              <w:rPr>
                <w:noProof/>
                <w:webHidden/>
              </w:rPr>
              <w:fldChar w:fldCharType="begin"/>
            </w:r>
            <w:r>
              <w:rPr>
                <w:noProof/>
                <w:webHidden/>
              </w:rPr>
              <w:instrText xml:space="preserve"> PAGEREF _Toc205555118 \h </w:instrText>
            </w:r>
            <w:r>
              <w:rPr>
                <w:noProof/>
                <w:webHidden/>
              </w:rPr>
            </w:r>
            <w:r>
              <w:rPr>
                <w:noProof/>
                <w:webHidden/>
              </w:rPr>
              <w:fldChar w:fldCharType="separate"/>
            </w:r>
            <w:r>
              <w:rPr>
                <w:noProof/>
                <w:webHidden/>
              </w:rPr>
              <w:t>14</w:t>
            </w:r>
            <w:r>
              <w:rPr>
                <w:noProof/>
                <w:webHidden/>
              </w:rPr>
              <w:fldChar w:fldCharType="end"/>
            </w:r>
          </w:hyperlink>
        </w:p>
        <w:p w14:paraId="091A7A59" w14:textId="77777777" w:rsidR="00C73EA1" w:rsidRDefault="00C73EA1">
          <w:pPr>
            <w:pStyle w:val="Verzeichnis1"/>
            <w:rPr>
              <w:rFonts w:asciiTheme="minorHAnsi" w:eastAsiaTheme="minorEastAsia" w:hAnsiTheme="minorHAnsi"/>
              <w:noProof/>
              <w:sz w:val="22"/>
              <w:lang w:eastAsia="zh-CN"/>
            </w:rPr>
          </w:pPr>
          <w:hyperlink w:anchor="_Toc205555119" w:history="1">
            <w:r w:rsidRPr="00C06099">
              <w:rPr>
                <w:rStyle w:val="Hyperlink"/>
                <w:noProof/>
              </w:rPr>
              <w:t>12</w:t>
            </w:r>
            <w:r>
              <w:rPr>
                <w:rFonts w:asciiTheme="minorHAnsi" w:eastAsiaTheme="minorEastAsia" w:hAnsiTheme="minorHAnsi"/>
                <w:noProof/>
                <w:sz w:val="22"/>
                <w:lang w:eastAsia="zh-CN"/>
              </w:rPr>
              <w:tab/>
            </w:r>
            <w:r w:rsidRPr="00C06099">
              <w:rPr>
                <w:rStyle w:val="Hyperlink"/>
                <w:noProof/>
              </w:rPr>
              <w:t>Warenbegleitpapiere</w:t>
            </w:r>
            <w:r>
              <w:rPr>
                <w:noProof/>
                <w:webHidden/>
              </w:rPr>
              <w:tab/>
            </w:r>
            <w:r>
              <w:rPr>
                <w:noProof/>
                <w:webHidden/>
              </w:rPr>
              <w:fldChar w:fldCharType="begin"/>
            </w:r>
            <w:r>
              <w:rPr>
                <w:noProof/>
                <w:webHidden/>
              </w:rPr>
              <w:instrText xml:space="preserve"> PAGEREF _Toc205555119 \h </w:instrText>
            </w:r>
            <w:r>
              <w:rPr>
                <w:noProof/>
                <w:webHidden/>
              </w:rPr>
            </w:r>
            <w:r>
              <w:rPr>
                <w:noProof/>
                <w:webHidden/>
              </w:rPr>
              <w:fldChar w:fldCharType="separate"/>
            </w:r>
            <w:r>
              <w:rPr>
                <w:noProof/>
                <w:webHidden/>
              </w:rPr>
              <w:t>15</w:t>
            </w:r>
            <w:r>
              <w:rPr>
                <w:noProof/>
                <w:webHidden/>
              </w:rPr>
              <w:fldChar w:fldCharType="end"/>
            </w:r>
          </w:hyperlink>
        </w:p>
        <w:p w14:paraId="57D46C97" w14:textId="77777777" w:rsidR="00C73EA1" w:rsidRDefault="00C73EA1">
          <w:pPr>
            <w:pStyle w:val="Verzeichnis1"/>
            <w:rPr>
              <w:rFonts w:asciiTheme="minorHAnsi" w:eastAsiaTheme="minorEastAsia" w:hAnsiTheme="minorHAnsi"/>
              <w:noProof/>
              <w:sz w:val="22"/>
              <w:lang w:eastAsia="zh-CN"/>
            </w:rPr>
          </w:pPr>
          <w:hyperlink w:anchor="_Toc205555120" w:history="1">
            <w:r w:rsidRPr="00C06099">
              <w:rPr>
                <w:rStyle w:val="Hyperlink"/>
                <w:noProof/>
              </w:rPr>
              <w:t>13</w:t>
            </w:r>
            <w:r>
              <w:rPr>
                <w:rFonts w:asciiTheme="minorHAnsi" w:eastAsiaTheme="minorEastAsia" w:hAnsiTheme="minorHAnsi"/>
                <w:noProof/>
                <w:sz w:val="22"/>
                <w:lang w:eastAsia="zh-CN"/>
              </w:rPr>
              <w:tab/>
            </w:r>
            <w:r w:rsidRPr="00C06099">
              <w:rPr>
                <w:rStyle w:val="Hyperlink"/>
                <w:noProof/>
              </w:rPr>
              <w:t>Kennzeichnung</w:t>
            </w:r>
            <w:r>
              <w:rPr>
                <w:noProof/>
                <w:webHidden/>
              </w:rPr>
              <w:tab/>
            </w:r>
            <w:r>
              <w:rPr>
                <w:noProof/>
                <w:webHidden/>
              </w:rPr>
              <w:fldChar w:fldCharType="begin"/>
            </w:r>
            <w:r>
              <w:rPr>
                <w:noProof/>
                <w:webHidden/>
              </w:rPr>
              <w:instrText xml:space="preserve"> PAGEREF _Toc205555120 \h </w:instrText>
            </w:r>
            <w:r>
              <w:rPr>
                <w:noProof/>
                <w:webHidden/>
              </w:rPr>
            </w:r>
            <w:r>
              <w:rPr>
                <w:noProof/>
                <w:webHidden/>
              </w:rPr>
              <w:fldChar w:fldCharType="separate"/>
            </w:r>
            <w:r>
              <w:rPr>
                <w:noProof/>
                <w:webHidden/>
              </w:rPr>
              <w:t>16</w:t>
            </w:r>
            <w:r>
              <w:rPr>
                <w:noProof/>
                <w:webHidden/>
              </w:rPr>
              <w:fldChar w:fldCharType="end"/>
            </w:r>
          </w:hyperlink>
        </w:p>
        <w:p w14:paraId="0B56C8E8" w14:textId="77777777" w:rsidR="00C73EA1" w:rsidRDefault="00C73EA1">
          <w:pPr>
            <w:pStyle w:val="Verzeichnis1"/>
            <w:rPr>
              <w:rFonts w:asciiTheme="minorHAnsi" w:eastAsiaTheme="minorEastAsia" w:hAnsiTheme="minorHAnsi"/>
              <w:noProof/>
              <w:sz w:val="22"/>
              <w:lang w:eastAsia="zh-CN"/>
            </w:rPr>
          </w:pPr>
          <w:hyperlink w:anchor="_Toc205555121" w:history="1">
            <w:r w:rsidRPr="00C06099">
              <w:rPr>
                <w:rStyle w:val="Hyperlink"/>
                <w:noProof/>
              </w:rPr>
              <w:t>14</w:t>
            </w:r>
            <w:r>
              <w:rPr>
                <w:rFonts w:asciiTheme="minorHAnsi" w:eastAsiaTheme="minorEastAsia" w:hAnsiTheme="minorHAnsi"/>
                <w:noProof/>
                <w:sz w:val="22"/>
                <w:lang w:eastAsia="zh-CN"/>
              </w:rPr>
              <w:tab/>
            </w:r>
            <w:r w:rsidRPr="00C06099">
              <w:rPr>
                <w:rStyle w:val="Hyperlink"/>
                <w:noProof/>
              </w:rPr>
              <w:t>Lieferanschrift</w:t>
            </w:r>
            <w:r>
              <w:rPr>
                <w:noProof/>
                <w:webHidden/>
              </w:rPr>
              <w:tab/>
            </w:r>
            <w:r>
              <w:rPr>
                <w:noProof/>
                <w:webHidden/>
              </w:rPr>
              <w:fldChar w:fldCharType="begin"/>
            </w:r>
            <w:r>
              <w:rPr>
                <w:noProof/>
                <w:webHidden/>
              </w:rPr>
              <w:instrText xml:space="preserve"> PAGEREF _Toc205555121 \h </w:instrText>
            </w:r>
            <w:r>
              <w:rPr>
                <w:noProof/>
                <w:webHidden/>
              </w:rPr>
            </w:r>
            <w:r>
              <w:rPr>
                <w:noProof/>
                <w:webHidden/>
              </w:rPr>
              <w:fldChar w:fldCharType="separate"/>
            </w:r>
            <w:r>
              <w:rPr>
                <w:noProof/>
                <w:webHidden/>
              </w:rPr>
              <w:t>16</w:t>
            </w:r>
            <w:r>
              <w:rPr>
                <w:noProof/>
                <w:webHidden/>
              </w:rPr>
              <w:fldChar w:fldCharType="end"/>
            </w:r>
          </w:hyperlink>
        </w:p>
        <w:p w14:paraId="1B661CEA" w14:textId="77777777" w:rsidR="00C73EA1" w:rsidRDefault="00C73EA1">
          <w:pPr>
            <w:pStyle w:val="Verzeichnis1"/>
            <w:rPr>
              <w:rFonts w:asciiTheme="minorHAnsi" w:eastAsiaTheme="minorEastAsia" w:hAnsiTheme="minorHAnsi"/>
              <w:noProof/>
              <w:sz w:val="22"/>
              <w:lang w:eastAsia="zh-CN"/>
            </w:rPr>
          </w:pPr>
          <w:hyperlink w:anchor="_Toc205555122" w:history="1">
            <w:r w:rsidRPr="00C06099">
              <w:rPr>
                <w:rStyle w:val="Hyperlink"/>
                <w:noProof/>
              </w:rPr>
              <w:t>15</w:t>
            </w:r>
            <w:r>
              <w:rPr>
                <w:rFonts w:asciiTheme="minorHAnsi" w:eastAsiaTheme="minorEastAsia" w:hAnsiTheme="minorHAnsi"/>
                <w:noProof/>
                <w:sz w:val="22"/>
                <w:lang w:eastAsia="zh-CN"/>
              </w:rPr>
              <w:tab/>
            </w:r>
            <w:r w:rsidRPr="00C06099">
              <w:rPr>
                <w:rStyle w:val="Hyperlink"/>
                <w:noProof/>
              </w:rPr>
              <w:t>Öffnungszeiten Warenannahme</w:t>
            </w:r>
            <w:r>
              <w:rPr>
                <w:noProof/>
                <w:webHidden/>
              </w:rPr>
              <w:tab/>
            </w:r>
            <w:r>
              <w:rPr>
                <w:noProof/>
                <w:webHidden/>
              </w:rPr>
              <w:fldChar w:fldCharType="begin"/>
            </w:r>
            <w:r>
              <w:rPr>
                <w:noProof/>
                <w:webHidden/>
              </w:rPr>
              <w:instrText xml:space="preserve"> PAGEREF _Toc205555122 \h </w:instrText>
            </w:r>
            <w:r>
              <w:rPr>
                <w:noProof/>
                <w:webHidden/>
              </w:rPr>
            </w:r>
            <w:r>
              <w:rPr>
                <w:noProof/>
                <w:webHidden/>
              </w:rPr>
              <w:fldChar w:fldCharType="separate"/>
            </w:r>
            <w:r>
              <w:rPr>
                <w:noProof/>
                <w:webHidden/>
              </w:rPr>
              <w:t>16</w:t>
            </w:r>
            <w:r>
              <w:rPr>
                <w:noProof/>
                <w:webHidden/>
              </w:rPr>
              <w:fldChar w:fldCharType="end"/>
            </w:r>
          </w:hyperlink>
        </w:p>
        <w:p w14:paraId="376FEC10" w14:textId="77777777" w:rsidR="00C73EA1" w:rsidRDefault="00C73EA1">
          <w:pPr>
            <w:pStyle w:val="Verzeichnis1"/>
            <w:rPr>
              <w:rFonts w:asciiTheme="minorHAnsi" w:eastAsiaTheme="minorEastAsia" w:hAnsiTheme="minorHAnsi"/>
              <w:noProof/>
              <w:sz w:val="22"/>
              <w:lang w:eastAsia="zh-CN"/>
            </w:rPr>
          </w:pPr>
          <w:hyperlink w:anchor="_Toc205555123" w:history="1">
            <w:r w:rsidRPr="00C06099">
              <w:rPr>
                <w:rStyle w:val="Hyperlink"/>
                <w:noProof/>
              </w:rPr>
              <w:t>16</w:t>
            </w:r>
            <w:r>
              <w:rPr>
                <w:rFonts w:asciiTheme="minorHAnsi" w:eastAsiaTheme="minorEastAsia" w:hAnsiTheme="minorHAnsi"/>
                <w:noProof/>
                <w:sz w:val="22"/>
                <w:lang w:eastAsia="zh-CN"/>
              </w:rPr>
              <w:tab/>
            </w:r>
            <w:r w:rsidRPr="00C06099">
              <w:rPr>
                <w:rStyle w:val="Hyperlink"/>
                <w:noProof/>
              </w:rPr>
              <w:t>Missachtung der BJB Verpackungsrichtlinie</w:t>
            </w:r>
            <w:r>
              <w:rPr>
                <w:noProof/>
                <w:webHidden/>
              </w:rPr>
              <w:tab/>
            </w:r>
            <w:r>
              <w:rPr>
                <w:noProof/>
                <w:webHidden/>
              </w:rPr>
              <w:fldChar w:fldCharType="begin"/>
            </w:r>
            <w:r>
              <w:rPr>
                <w:noProof/>
                <w:webHidden/>
              </w:rPr>
              <w:instrText xml:space="preserve"> PAGEREF _Toc205555123 \h </w:instrText>
            </w:r>
            <w:r>
              <w:rPr>
                <w:noProof/>
                <w:webHidden/>
              </w:rPr>
            </w:r>
            <w:r>
              <w:rPr>
                <w:noProof/>
                <w:webHidden/>
              </w:rPr>
              <w:fldChar w:fldCharType="separate"/>
            </w:r>
            <w:r>
              <w:rPr>
                <w:noProof/>
                <w:webHidden/>
              </w:rPr>
              <w:t>17</w:t>
            </w:r>
            <w:r>
              <w:rPr>
                <w:noProof/>
                <w:webHidden/>
              </w:rPr>
              <w:fldChar w:fldCharType="end"/>
            </w:r>
          </w:hyperlink>
        </w:p>
        <w:p w14:paraId="5BBFFE59" w14:textId="77777777" w:rsidR="00C73EA1" w:rsidRDefault="00C73EA1">
          <w:pPr>
            <w:pStyle w:val="Verzeichnis1"/>
            <w:rPr>
              <w:rFonts w:asciiTheme="minorHAnsi" w:eastAsiaTheme="minorEastAsia" w:hAnsiTheme="minorHAnsi"/>
              <w:noProof/>
              <w:sz w:val="22"/>
              <w:lang w:eastAsia="zh-CN"/>
            </w:rPr>
          </w:pPr>
          <w:hyperlink w:anchor="_Toc205555124" w:history="1">
            <w:r w:rsidRPr="00C06099">
              <w:rPr>
                <w:rStyle w:val="Hyperlink"/>
                <w:noProof/>
              </w:rPr>
              <w:t>17</w:t>
            </w:r>
            <w:r>
              <w:rPr>
                <w:rFonts w:asciiTheme="minorHAnsi" w:eastAsiaTheme="minorEastAsia" w:hAnsiTheme="minorHAnsi"/>
                <w:noProof/>
                <w:sz w:val="22"/>
                <w:lang w:eastAsia="zh-CN"/>
              </w:rPr>
              <w:tab/>
            </w:r>
            <w:r w:rsidRPr="00C06099">
              <w:rPr>
                <w:rStyle w:val="Hyperlink"/>
                <w:noProof/>
              </w:rPr>
              <w:t>Kontaktdaten</w:t>
            </w:r>
            <w:r>
              <w:rPr>
                <w:noProof/>
                <w:webHidden/>
              </w:rPr>
              <w:tab/>
            </w:r>
            <w:r>
              <w:rPr>
                <w:noProof/>
                <w:webHidden/>
              </w:rPr>
              <w:fldChar w:fldCharType="begin"/>
            </w:r>
            <w:r>
              <w:rPr>
                <w:noProof/>
                <w:webHidden/>
              </w:rPr>
              <w:instrText xml:space="preserve"> PAGEREF _Toc205555124 \h </w:instrText>
            </w:r>
            <w:r>
              <w:rPr>
                <w:noProof/>
                <w:webHidden/>
              </w:rPr>
            </w:r>
            <w:r>
              <w:rPr>
                <w:noProof/>
                <w:webHidden/>
              </w:rPr>
              <w:fldChar w:fldCharType="separate"/>
            </w:r>
            <w:r>
              <w:rPr>
                <w:noProof/>
                <w:webHidden/>
              </w:rPr>
              <w:t>17</w:t>
            </w:r>
            <w:r>
              <w:rPr>
                <w:noProof/>
                <w:webHidden/>
              </w:rPr>
              <w:fldChar w:fldCharType="end"/>
            </w:r>
          </w:hyperlink>
        </w:p>
        <w:p w14:paraId="6F8D82AE" w14:textId="77777777" w:rsidR="00976412" w:rsidRDefault="00976412">
          <w:r>
            <w:fldChar w:fldCharType="end"/>
          </w:r>
        </w:p>
      </w:sdtContent>
    </w:sdt>
    <w:p w14:paraId="22DB5210" w14:textId="77777777" w:rsidR="00CF3BCE" w:rsidRPr="009F6EC5" w:rsidRDefault="008F7A56" w:rsidP="008F7A56">
      <w:pPr>
        <w:spacing w:after="200" w:line="276" w:lineRule="auto"/>
        <w:rPr>
          <w:color w:val="000000" w:themeColor="text1"/>
        </w:rPr>
      </w:pPr>
      <w:r>
        <w:rPr>
          <w:color w:val="000000" w:themeColor="text1"/>
        </w:rPr>
        <w:br w:type="page"/>
      </w:r>
    </w:p>
    <w:p w14:paraId="52E7E53C" w14:textId="77777777" w:rsidR="00604FA0" w:rsidRPr="009F6EC5" w:rsidRDefault="00604FA0" w:rsidP="008F7A56">
      <w:pPr>
        <w:pStyle w:val="berschrift1"/>
      </w:pPr>
      <w:bookmarkStart w:id="0" w:name="_Toc205555096"/>
      <w:r w:rsidRPr="009F6EC5">
        <w:lastRenderedPageBreak/>
        <w:t>Wichtiger Hinweis</w:t>
      </w:r>
      <w:bookmarkEnd w:id="0"/>
    </w:p>
    <w:p w14:paraId="25521C32" w14:textId="77777777" w:rsidR="00604FA0" w:rsidRPr="009F6EC5" w:rsidRDefault="00604FA0" w:rsidP="00FB1B7F">
      <w:pPr>
        <w:spacing w:line="360" w:lineRule="auto"/>
        <w:rPr>
          <w:color w:val="000000" w:themeColor="text1"/>
        </w:rPr>
      </w:pPr>
      <w:r w:rsidRPr="009F6EC5">
        <w:rPr>
          <w:color w:val="000000" w:themeColor="text1"/>
        </w:rPr>
        <w:t>Diese Verpackungsrichtlinie wird regelmäßig aktualisiert und optimiert.</w:t>
      </w:r>
      <w:r w:rsidRPr="009F6EC5">
        <w:rPr>
          <w:color w:val="000000" w:themeColor="text1"/>
        </w:rPr>
        <w:br/>
      </w:r>
      <w:r w:rsidRPr="009F6EC5">
        <w:rPr>
          <w:color w:val="000000" w:themeColor="text1"/>
        </w:rPr>
        <w:br/>
        <w:t>Es werden keine Änderungsmitteilungen versendet. Trotzdem muss von unseren Partnern die jeweils aktuelle Version beachtet werden.</w:t>
      </w:r>
    </w:p>
    <w:p w14:paraId="5A106522" w14:textId="77777777" w:rsidR="00604FA0" w:rsidRPr="009F6EC5" w:rsidRDefault="00604FA0" w:rsidP="00FB1B7F">
      <w:pPr>
        <w:spacing w:line="360" w:lineRule="auto"/>
        <w:rPr>
          <w:color w:val="000000" w:themeColor="text1"/>
        </w:rPr>
      </w:pPr>
      <w:r w:rsidRPr="009F6EC5">
        <w:rPr>
          <w:color w:val="000000" w:themeColor="text1"/>
        </w:rPr>
        <w:t xml:space="preserve">Als Lieferant der BJB GmbH &amp; Co. KG besteht die Verpflichtung, die </w:t>
      </w:r>
      <w:r w:rsidR="008F7A56">
        <w:rPr>
          <w:color w:val="000000" w:themeColor="text1"/>
        </w:rPr>
        <w:t>aktuellste Version zu beachten.</w:t>
      </w:r>
    </w:p>
    <w:p w14:paraId="4204A151" w14:textId="77777777" w:rsidR="00604FA0" w:rsidRPr="009F6EC5" w:rsidRDefault="00604FA0" w:rsidP="00FB1B7F">
      <w:pPr>
        <w:spacing w:line="360" w:lineRule="auto"/>
        <w:rPr>
          <w:color w:val="000000" w:themeColor="text1"/>
        </w:rPr>
      </w:pPr>
      <w:r w:rsidRPr="009F6EC5">
        <w:rPr>
          <w:color w:val="000000" w:themeColor="text1"/>
        </w:rPr>
        <w:t>Wir empfehlen Ihnen daher, in regelmäßigen Abständen die Ihnen vorliegende Ve</w:t>
      </w:r>
      <w:r w:rsidR="008F7A56">
        <w:rPr>
          <w:color w:val="000000" w:themeColor="text1"/>
        </w:rPr>
        <w:t>rsion auf Aktualität zu prüfen.</w:t>
      </w:r>
    </w:p>
    <w:p w14:paraId="46AD83B5" w14:textId="77777777" w:rsidR="00604FA0" w:rsidRDefault="00604FA0" w:rsidP="00FB1B7F">
      <w:pPr>
        <w:spacing w:line="360" w:lineRule="auto"/>
        <w:rPr>
          <w:color w:val="000000" w:themeColor="text1"/>
        </w:rPr>
      </w:pPr>
      <w:r w:rsidRPr="009F6EC5">
        <w:rPr>
          <w:color w:val="000000" w:themeColor="text1"/>
        </w:rPr>
        <w:t xml:space="preserve">Die jeweils aktuelle Version finden Sie auf unserer Internetseite: </w:t>
      </w:r>
      <w:hyperlink r:id="rId8" w:history="1">
        <w:r w:rsidR="00D15BCE" w:rsidRPr="0012634E">
          <w:rPr>
            <w:rStyle w:val="Hyperlink"/>
          </w:rPr>
          <w:t>http://www.bjb.com</w:t>
        </w:r>
      </w:hyperlink>
    </w:p>
    <w:p w14:paraId="09A28415" w14:textId="77777777" w:rsidR="00604FA0" w:rsidRPr="009F6EC5" w:rsidRDefault="00604FA0" w:rsidP="00FB1B7F">
      <w:pPr>
        <w:spacing w:line="360" w:lineRule="auto"/>
        <w:rPr>
          <w:color w:val="000000" w:themeColor="text1"/>
        </w:rPr>
      </w:pPr>
      <w:r w:rsidRPr="009F6EC5">
        <w:rPr>
          <w:color w:val="000000" w:themeColor="text1"/>
        </w:rPr>
        <w:t xml:space="preserve">Diese Richtlinie gilt grundsätzlich </w:t>
      </w:r>
      <w:r w:rsidR="008F7A56">
        <w:rPr>
          <w:color w:val="000000" w:themeColor="text1"/>
        </w:rPr>
        <w:t xml:space="preserve">für alle Anlieferungen bei BJB. </w:t>
      </w:r>
      <w:r w:rsidRPr="009F6EC5">
        <w:rPr>
          <w:color w:val="000000" w:themeColor="text1"/>
        </w:rPr>
        <w:t>Ausnahmen gelten nur nach Abstimmung und Freigabe dur</w:t>
      </w:r>
      <w:r w:rsidR="006162C7">
        <w:rPr>
          <w:color w:val="000000" w:themeColor="text1"/>
        </w:rPr>
        <w:t>ch die jeweilige Fachabteilung.</w:t>
      </w:r>
    </w:p>
    <w:p w14:paraId="3AB1DE7D" w14:textId="77777777" w:rsidR="00604FA0" w:rsidRPr="009F6EC5" w:rsidRDefault="00604FA0" w:rsidP="008F7A56">
      <w:pPr>
        <w:pStyle w:val="berschrift1"/>
      </w:pPr>
      <w:bookmarkStart w:id="1" w:name="_Toc205555097"/>
      <w:r w:rsidRPr="009F6EC5">
        <w:t>Einleitung</w:t>
      </w:r>
      <w:bookmarkEnd w:id="1"/>
    </w:p>
    <w:p w14:paraId="54B1387A" w14:textId="77777777" w:rsidR="00604FA0" w:rsidRPr="009F6EC5" w:rsidRDefault="00604FA0" w:rsidP="00FB1B7F">
      <w:pPr>
        <w:spacing w:line="360" w:lineRule="auto"/>
        <w:rPr>
          <w:color w:val="000000" w:themeColor="text1"/>
        </w:rPr>
      </w:pPr>
      <w:r w:rsidRPr="009F6EC5">
        <w:rPr>
          <w:color w:val="000000" w:themeColor="text1"/>
        </w:rPr>
        <w:t>Seit 150 Jahren ist die BJB GmbH &amp; Co. KG erfolgreich als Zulieferer in der Branche „Elektronik &amp; Elektrotechnik“ tätig.</w:t>
      </w:r>
    </w:p>
    <w:p w14:paraId="2DD07CB5" w14:textId="77777777" w:rsidR="00604FA0" w:rsidRPr="009F6EC5" w:rsidRDefault="00604FA0" w:rsidP="00FB1B7F">
      <w:pPr>
        <w:spacing w:line="360" w:lineRule="auto"/>
        <w:rPr>
          <w:color w:val="000000" w:themeColor="text1"/>
        </w:rPr>
      </w:pPr>
    </w:p>
    <w:p w14:paraId="324D042C" w14:textId="77777777" w:rsidR="0076394E" w:rsidRPr="009F6EC5" w:rsidRDefault="004240FE" w:rsidP="00FB1B7F">
      <w:pPr>
        <w:spacing w:line="360" w:lineRule="auto"/>
        <w:rPr>
          <w:color w:val="000000" w:themeColor="text1"/>
        </w:rPr>
      </w:pPr>
      <w:r w:rsidRPr="009F6EC5">
        <w:rPr>
          <w:color w:val="000000" w:themeColor="text1"/>
        </w:rPr>
        <w:t>Um im internationalen Wettbewerb zu bestehen, ist eine ständige Pro</w:t>
      </w:r>
      <w:r w:rsidR="008F7A56">
        <w:rPr>
          <w:color w:val="000000" w:themeColor="text1"/>
        </w:rPr>
        <w:t xml:space="preserve">zessoptimierung eine bedeutende </w:t>
      </w:r>
      <w:r w:rsidRPr="009F6EC5">
        <w:rPr>
          <w:color w:val="000000" w:themeColor="text1"/>
        </w:rPr>
        <w:t>Strategie des Unternehmens.</w:t>
      </w:r>
    </w:p>
    <w:p w14:paraId="4FA5CC59" w14:textId="77777777" w:rsidR="0076394E" w:rsidRPr="009F6EC5" w:rsidRDefault="004240FE" w:rsidP="00FB1B7F">
      <w:pPr>
        <w:spacing w:line="360" w:lineRule="auto"/>
        <w:rPr>
          <w:color w:val="000000" w:themeColor="text1"/>
        </w:rPr>
      </w:pPr>
      <w:r w:rsidRPr="009F6EC5">
        <w:rPr>
          <w:color w:val="000000" w:themeColor="text1"/>
        </w:rPr>
        <w:t>Im Rahmen einer Qualitätsoffensive im Bereich Logist</w:t>
      </w:r>
      <w:r w:rsidR="008F7A56">
        <w:rPr>
          <w:color w:val="000000" w:themeColor="text1"/>
        </w:rPr>
        <w:t xml:space="preserve">ik haben wir im Jahr 2011 diese </w:t>
      </w:r>
      <w:r w:rsidRPr="009F6EC5">
        <w:rPr>
          <w:color w:val="000000" w:themeColor="text1"/>
        </w:rPr>
        <w:t>Verpackungsrichtlinie erarbeitet und verabschiedet.</w:t>
      </w:r>
    </w:p>
    <w:p w14:paraId="269D4D4C" w14:textId="77777777" w:rsidR="00604FA0" w:rsidRPr="009F6EC5" w:rsidRDefault="00604FA0" w:rsidP="00FB1B7F">
      <w:pPr>
        <w:spacing w:line="360" w:lineRule="auto"/>
        <w:rPr>
          <w:color w:val="000000" w:themeColor="text1"/>
        </w:rPr>
      </w:pPr>
    </w:p>
    <w:p w14:paraId="7BAB23B7" w14:textId="77777777" w:rsidR="00604FA0" w:rsidRPr="009F6EC5" w:rsidRDefault="00604FA0" w:rsidP="00FB1B7F">
      <w:pPr>
        <w:spacing w:line="360" w:lineRule="auto"/>
        <w:rPr>
          <w:color w:val="000000" w:themeColor="text1"/>
        </w:rPr>
      </w:pPr>
      <w:r w:rsidRPr="009F6EC5">
        <w:rPr>
          <w:color w:val="000000" w:themeColor="text1"/>
        </w:rPr>
        <w:t>Dies gilt nicht nur für unsere qualitativ hochwertigen Produkte, sondern auch für die Logistik im Allgemeinen und im Besonderen für den Materialfluss, die Verpackung, den Transport und das Handling.</w:t>
      </w:r>
    </w:p>
    <w:p w14:paraId="6F860BC7" w14:textId="77777777" w:rsidR="00604FA0" w:rsidRPr="009F6EC5" w:rsidRDefault="00604FA0" w:rsidP="00FB1B7F">
      <w:pPr>
        <w:spacing w:line="360" w:lineRule="auto"/>
        <w:rPr>
          <w:color w:val="000000" w:themeColor="text1"/>
        </w:rPr>
      </w:pPr>
      <w:r w:rsidRPr="009F6EC5">
        <w:rPr>
          <w:color w:val="000000" w:themeColor="text1"/>
        </w:rPr>
        <w:t xml:space="preserve">Um ein optimiertes und umweltschonendes Verpackungssystem zu entwickeln, werden unseren Lieferanten  durch diese Verpackungsrichtlinie Anforderungen an eine transport- und </w:t>
      </w:r>
      <w:proofErr w:type="spellStart"/>
      <w:r w:rsidRPr="009F6EC5">
        <w:rPr>
          <w:color w:val="000000" w:themeColor="text1"/>
        </w:rPr>
        <w:t>handlingsgerechte</w:t>
      </w:r>
      <w:proofErr w:type="spellEnd"/>
      <w:r w:rsidRPr="009F6EC5">
        <w:rPr>
          <w:color w:val="000000" w:themeColor="text1"/>
        </w:rPr>
        <w:t xml:space="preserve"> Verpackung vermittelt.</w:t>
      </w:r>
    </w:p>
    <w:p w14:paraId="047ECB81" w14:textId="77777777" w:rsidR="00604FA0" w:rsidRPr="009F6EC5" w:rsidRDefault="00604FA0" w:rsidP="00FB1B7F">
      <w:pPr>
        <w:spacing w:line="360" w:lineRule="auto"/>
        <w:rPr>
          <w:color w:val="000000" w:themeColor="text1"/>
        </w:rPr>
      </w:pPr>
      <w:r w:rsidRPr="009F6EC5">
        <w:rPr>
          <w:color w:val="000000" w:themeColor="text1"/>
        </w:rPr>
        <w:t>Es obliegt der Verantwortung des Zulieferers, die nachfolgend genannten Vorgaben bei jeder Bestellung einzuhalten und somit zu gewährleisten, dass die Ware den Zielort sicher, pünktlich und beschädigungsfrei erreicht.</w:t>
      </w:r>
    </w:p>
    <w:p w14:paraId="0F51D13C" w14:textId="77777777" w:rsidR="007E7E88" w:rsidRPr="009F6EC5" w:rsidRDefault="007E7E88" w:rsidP="00FB1B7F">
      <w:pPr>
        <w:spacing w:line="360" w:lineRule="auto"/>
        <w:rPr>
          <w:color w:val="000000" w:themeColor="text1"/>
        </w:rPr>
      </w:pPr>
      <w:r w:rsidRPr="009F6EC5">
        <w:rPr>
          <w:color w:val="000000" w:themeColor="text1"/>
        </w:rPr>
        <w:t>Zur Umsetzung empfehlen wir, dass sich die verantwortlichen Personen in den betroffenen Abteilungen in Ihrem Hause mit den nachfolgenden Vorgaben vertraut machen.</w:t>
      </w:r>
    </w:p>
    <w:p w14:paraId="50D49535" w14:textId="77777777" w:rsidR="007E7E88" w:rsidRPr="009F6EC5" w:rsidRDefault="007E7E88" w:rsidP="00FB1B7F">
      <w:pPr>
        <w:spacing w:line="360" w:lineRule="auto"/>
        <w:rPr>
          <w:color w:val="000000" w:themeColor="text1"/>
        </w:rPr>
      </w:pPr>
      <w:r w:rsidRPr="009F6EC5">
        <w:rPr>
          <w:color w:val="000000" w:themeColor="text1"/>
        </w:rPr>
        <w:t>Die Lieferungen an unser Unternehmen erfolgen gemäß den allgemeinen Einkaufsbedingungen der BJB GmbH &amp; Co. KG sowie der ergänzenden BJB Verpackungsrichtlinie für Zulieferteile, sofern einzelvertraglich nichts Abweichendes bestimmt worden ist.</w:t>
      </w:r>
    </w:p>
    <w:p w14:paraId="066CE4C1" w14:textId="77777777" w:rsidR="007E7E88" w:rsidRPr="009F6EC5" w:rsidRDefault="007E7E88" w:rsidP="00FB1B7F">
      <w:pPr>
        <w:spacing w:line="360" w:lineRule="auto"/>
        <w:rPr>
          <w:color w:val="000000" w:themeColor="text1"/>
        </w:rPr>
      </w:pPr>
      <w:r w:rsidRPr="009F6EC5">
        <w:rPr>
          <w:color w:val="000000" w:themeColor="text1"/>
        </w:rPr>
        <w:t>Eingehende Lieferungen werden durch die verantwortlichen Mitarbeiter der BJB GmbH &amp; Co. KG auf Einhaltung der BJB Verpackungsrichtlinie geprüft.</w:t>
      </w:r>
    </w:p>
    <w:p w14:paraId="1A907311" w14:textId="77777777" w:rsidR="007E7E88" w:rsidRPr="009F6EC5" w:rsidRDefault="007E7E88" w:rsidP="00FB1B7F">
      <w:pPr>
        <w:spacing w:line="360" w:lineRule="auto"/>
        <w:rPr>
          <w:color w:val="000000" w:themeColor="text1"/>
        </w:rPr>
      </w:pPr>
      <w:r w:rsidRPr="009F6EC5">
        <w:rPr>
          <w:color w:val="000000" w:themeColor="text1"/>
        </w:rPr>
        <w:lastRenderedPageBreak/>
        <w:t>Bei Nichteinhaltung der Vorgaben der V</w:t>
      </w:r>
      <w:r w:rsidR="00925764" w:rsidRPr="009F6EC5">
        <w:rPr>
          <w:color w:val="000000" w:themeColor="text1"/>
        </w:rPr>
        <w:t xml:space="preserve">erpackungsrichtlinie </w:t>
      </w:r>
      <w:r w:rsidRPr="009F6EC5">
        <w:rPr>
          <w:color w:val="000000" w:themeColor="text1"/>
        </w:rPr>
        <w:t>behält sich die BJB GmbH &amp; Co. KG vor, anfal</w:t>
      </w:r>
      <w:r w:rsidR="00FB1B7F">
        <w:rPr>
          <w:color w:val="000000" w:themeColor="text1"/>
        </w:rPr>
        <w:t xml:space="preserve">lende Kosten für eine </w:t>
      </w:r>
      <w:proofErr w:type="spellStart"/>
      <w:r w:rsidR="00FB1B7F">
        <w:rPr>
          <w:color w:val="000000" w:themeColor="text1"/>
        </w:rPr>
        <w:t>handlings</w:t>
      </w:r>
      <w:proofErr w:type="spellEnd"/>
      <w:r w:rsidRPr="009F6EC5">
        <w:rPr>
          <w:color w:val="000000" w:themeColor="text1"/>
        </w:rPr>
        <w:t>- und beanspruchungsgerechte Verpackung in Rechnung  zu stellen oder die  Lieferung zurückzuweisen.</w:t>
      </w:r>
    </w:p>
    <w:p w14:paraId="329B1A6F" w14:textId="77777777" w:rsidR="007E7E88" w:rsidRPr="009F6EC5" w:rsidRDefault="007E7E88" w:rsidP="00FB1B7F">
      <w:pPr>
        <w:spacing w:line="360" w:lineRule="auto"/>
        <w:rPr>
          <w:color w:val="000000" w:themeColor="text1"/>
        </w:rPr>
      </w:pPr>
      <w:r w:rsidRPr="009F6EC5">
        <w:rPr>
          <w:color w:val="000000" w:themeColor="text1"/>
        </w:rPr>
        <w:t>Verstöße gegen die BJB Verpackungsrichtlinie wirken sich zusätzlich negativ i</w:t>
      </w:r>
      <w:r w:rsidR="008F7A56">
        <w:rPr>
          <w:color w:val="000000" w:themeColor="text1"/>
        </w:rPr>
        <w:t>n der Lieferantenbewertung aus.</w:t>
      </w:r>
    </w:p>
    <w:p w14:paraId="0351E434" w14:textId="77777777" w:rsidR="007E7E88" w:rsidRPr="00FD0BE8" w:rsidRDefault="007E7E88" w:rsidP="00FB1B7F">
      <w:pPr>
        <w:pStyle w:val="berschrift1"/>
      </w:pPr>
      <w:bookmarkStart w:id="2" w:name="_Toc205555098"/>
      <w:r w:rsidRPr="009F6EC5">
        <w:t>Ziel der Verpackungsrichtlinie</w:t>
      </w:r>
      <w:bookmarkEnd w:id="2"/>
    </w:p>
    <w:p w14:paraId="77AC4420" w14:textId="77777777" w:rsidR="007E7E88" w:rsidRPr="009F6EC5" w:rsidRDefault="007E7E88" w:rsidP="00FB1B7F">
      <w:pPr>
        <w:spacing w:line="360" w:lineRule="auto"/>
        <w:rPr>
          <w:color w:val="000000" w:themeColor="text1"/>
        </w:rPr>
      </w:pPr>
      <w:r w:rsidRPr="009F6EC5">
        <w:rPr>
          <w:color w:val="000000" w:themeColor="text1"/>
        </w:rPr>
        <w:t>Einbeziehung der Lieferanten in Optimierungsprozesse</w:t>
      </w:r>
      <w:r w:rsidRPr="009F6EC5">
        <w:rPr>
          <w:color w:val="000000" w:themeColor="text1"/>
        </w:rPr>
        <w:br/>
      </w:r>
    </w:p>
    <w:p w14:paraId="26BE8A65" w14:textId="77777777" w:rsidR="007E7E88" w:rsidRPr="009F6EC5" w:rsidRDefault="007E7E88" w:rsidP="00FB1B7F">
      <w:pPr>
        <w:pStyle w:val="Listenabsatz"/>
        <w:numPr>
          <w:ilvl w:val="0"/>
          <w:numId w:val="13"/>
        </w:numPr>
        <w:spacing w:line="360" w:lineRule="auto"/>
        <w:rPr>
          <w:color w:val="000000" w:themeColor="text1"/>
        </w:rPr>
      </w:pPr>
      <w:r w:rsidRPr="009F6EC5">
        <w:rPr>
          <w:color w:val="000000" w:themeColor="text1"/>
        </w:rPr>
        <w:t>Vermittlung von Vorgaben der BJB GmbH &amp; Co. KG</w:t>
      </w:r>
    </w:p>
    <w:p w14:paraId="76D01E87" w14:textId="77777777" w:rsidR="007E7E88" w:rsidRPr="009F6EC5" w:rsidRDefault="007E7E88" w:rsidP="00FB1B7F">
      <w:pPr>
        <w:pStyle w:val="Listenabsatz"/>
        <w:numPr>
          <w:ilvl w:val="0"/>
          <w:numId w:val="13"/>
        </w:numPr>
        <w:spacing w:line="360" w:lineRule="auto"/>
        <w:rPr>
          <w:color w:val="000000" w:themeColor="text1"/>
        </w:rPr>
      </w:pPr>
      <w:r w:rsidRPr="009F6EC5">
        <w:rPr>
          <w:color w:val="000000" w:themeColor="text1"/>
        </w:rPr>
        <w:t>Stärkung des Verantwortungsbewusstseins von Lieferanten</w:t>
      </w:r>
    </w:p>
    <w:p w14:paraId="29301914" w14:textId="77777777" w:rsidR="007E7E88" w:rsidRPr="009F6EC5" w:rsidRDefault="007E7E88" w:rsidP="00FB1B7F">
      <w:pPr>
        <w:pStyle w:val="Listenabsatz"/>
        <w:numPr>
          <w:ilvl w:val="0"/>
          <w:numId w:val="13"/>
        </w:numPr>
        <w:spacing w:line="360" w:lineRule="auto"/>
        <w:rPr>
          <w:color w:val="000000" w:themeColor="text1"/>
        </w:rPr>
      </w:pPr>
      <w:r w:rsidRPr="009F6EC5">
        <w:rPr>
          <w:color w:val="000000" w:themeColor="text1"/>
        </w:rPr>
        <w:t>Vermeidung von Lieferterminabweichungen</w:t>
      </w:r>
    </w:p>
    <w:p w14:paraId="353EEDCE" w14:textId="77777777" w:rsidR="007E7E88" w:rsidRPr="009F6EC5" w:rsidRDefault="007E7E88" w:rsidP="00FB1B7F">
      <w:pPr>
        <w:pStyle w:val="Listenabsatz"/>
        <w:numPr>
          <w:ilvl w:val="0"/>
          <w:numId w:val="13"/>
        </w:numPr>
        <w:spacing w:line="360" w:lineRule="auto"/>
        <w:rPr>
          <w:color w:val="000000" w:themeColor="text1"/>
        </w:rPr>
      </w:pPr>
      <w:r w:rsidRPr="009F6EC5">
        <w:rPr>
          <w:color w:val="000000" w:themeColor="text1"/>
        </w:rPr>
        <w:t>Einhaltung von Arbeitsschutz und Umweltschutzbestimmungen</w:t>
      </w:r>
    </w:p>
    <w:p w14:paraId="4A35D3FF" w14:textId="77777777" w:rsidR="007E7E88" w:rsidRPr="009F6EC5" w:rsidRDefault="007E7E88" w:rsidP="00FB1B7F">
      <w:pPr>
        <w:pStyle w:val="Listenabsatz"/>
        <w:numPr>
          <w:ilvl w:val="0"/>
          <w:numId w:val="13"/>
        </w:numPr>
        <w:spacing w:line="360" w:lineRule="auto"/>
        <w:rPr>
          <w:color w:val="000000" w:themeColor="text1"/>
        </w:rPr>
      </w:pPr>
      <w:r w:rsidRPr="009F6EC5">
        <w:rPr>
          <w:color w:val="000000" w:themeColor="text1"/>
        </w:rPr>
        <w:t xml:space="preserve">Reduzierung von </w:t>
      </w:r>
      <w:proofErr w:type="spellStart"/>
      <w:r w:rsidRPr="009F6EC5">
        <w:rPr>
          <w:color w:val="000000" w:themeColor="text1"/>
        </w:rPr>
        <w:t>Handlingskosten</w:t>
      </w:r>
      <w:proofErr w:type="spellEnd"/>
    </w:p>
    <w:p w14:paraId="0E12C784" w14:textId="77777777" w:rsidR="007E7E88" w:rsidRPr="009F6EC5" w:rsidRDefault="007E7E88" w:rsidP="00FB1B7F">
      <w:pPr>
        <w:pStyle w:val="Listenabsatz"/>
        <w:numPr>
          <w:ilvl w:val="0"/>
          <w:numId w:val="13"/>
        </w:numPr>
        <w:spacing w:line="360" w:lineRule="auto"/>
        <w:rPr>
          <w:color w:val="000000" w:themeColor="text1"/>
        </w:rPr>
      </w:pPr>
      <w:r w:rsidRPr="009F6EC5">
        <w:rPr>
          <w:color w:val="000000" w:themeColor="text1"/>
        </w:rPr>
        <w:t xml:space="preserve">Sicherstellung eines </w:t>
      </w:r>
      <w:r w:rsidR="008F7A56">
        <w:rPr>
          <w:color w:val="000000" w:themeColor="text1"/>
        </w:rPr>
        <w:t xml:space="preserve">störungsfreien Materialflusses </w:t>
      </w:r>
      <w:r w:rsidRPr="009F6EC5">
        <w:rPr>
          <w:color w:val="000000" w:themeColor="text1"/>
        </w:rPr>
        <w:t>(„Optimierung der Supply Chain“)</w:t>
      </w:r>
    </w:p>
    <w:p w14:paraId="017CB952" w14:textId="77777777" w:rsidR="003B2842" w:rsidRPr="006162C7" w:rsidRDefault="007E7E88" w:rsidP="00FB1B7F">
      <w:pPr>
        <w:pStyle w:val="Listenabsatz"/>
        <w:numPr>
          <w:ilvl w:val="0"/>
          <w:numId w:val="13"/>
        </w:numPr>
        <w:spacing w:line="360" w:lineRule="auto"/>
        <w:rPr>
          <w:color w:val="000000" w:themeColor="text1"/>
        </w:rPr>
      </w:pPr>
      <w:r w:rsidRPr="009F6EC5">
        <w:rPr>
          <w:color w:val="000000" w:themeColor="text1"/>
        </w:rPr>
        <w:t>Vermeidung von Transportschäden</w:t>
      </w:r>
    </w:p>
    <w:p w14:paraId="28DE3244" w14:textId="77777777" w:rsidR="003B2842" w:rsidRPr="009F6EC5" w:rsidRDefault="003B2842" w:rsidP="008F7A56">
      <w:pPr>
        <w:pStyle w:val="berschrift1"/>
      </w:pPr>
      <w:bookmarkStart w:id="3" w:name="_Toc205555099"/>
      <w:r w:rsidRPr="009F6EC5">
        <w:t>Allgemeine Anforderungen an Verpackungen</w:t>
      </w:r>
      <w:bookmarkEnd w:id="3"/>
    </w:p>
    <w:p w14:paraId="6F3B2C60" w14:textId="77777777" w:rsidR="003B2842" w:rsidRDefault="003B2842" w:rsidP="00FB1B7F">
      <w:pPr>
        <w:spacing w:line="360" w:lineRule="auto"/>
        <w:rPr>
          <w:color w:val="000000" w:themeColor="text1"/>
        </w:rPr>
      </w:pPr>
    </w:p>
    <w:p w14:paraId="4C2243C4" w14:textId="77777777" w:rsidR="00712D02" w:rsidRPr="00712D02" w:rsidRDefault="00712D02" w:rsidP="00FB1B7F">
      <w:pPr>
        <w:spacing w:line="360" w:lineRule="auto"/>
        <w:rPr>
          <w:color w:val="000000" w:themeColor="text1"/>
        </w:rPr>
      </w:pPr>
      <w:r w:rsidRPr="00712D02">
        <w:rPr>
          <w:b/>
          <w:bCs/>
          <w:color w:val="000000" w:themeColor="text1"/>
          <w:u w:val="single"/>
        </w:rPr>
        <w:t>Unabhängig von der Wahl der Verpackungsart sind folgende Anforderungen zu erfüllen:</w:t>
      </w:r>
    </w:p>
    <w:p w14:paraId="598E9330" w14:textId="77777777" w:rsidR="00712D02" w:rsidRPr="004A225E" w:rsidRDefault="00712D02" w:rsidP="00FB1B7F">
      <w:pPr>
        <w:pStyle w:val="Listenabsatz"/>
        <w:numPr>
          <w:ilvl w:val="0"/>
          <w:numId w:val="29"/>
        </w:numPr>
        <w:spacing w:line="360" w:lineRule="auto"/>
        <w:rPr>
          <w:color w:val="000000" w:themeColor="text1"/>
        </w:rPr>
      </w:pPr>
      <w:r w:rsidRPr="004A225E">
        <w:rPr>
          <w:color w:val="000000" w:themeColor="text1"/>
        </w:rPr>
        <w:t>Eindeutige Kennzeichnung der Packstücke</w:t>
      </w:r>
    </w:p>
    <w:p w14:paraId="4DB1823C" w14:textId="77777777" w:rsidR="00712D02" w:rsidRPr="004A225E" w:rsidRDefault="00712D02" w:rsidP="00FB1B7F">
      <w:pPr>
        <w:pStyle w:val="Listenabsatz"/>
        <w:numPr>
          <w:ilvl w:val="0"/>
          <w:numId w:val="29"/>
        </w:numPr>
        <w:spacing w:line="360" w:lineRule="auto"/>
        <w:rPr>
          <w:color w:val="000000" w:themeColor="text1"/>
        </w:rPr>
      </w:pPr>
      <w:r w:rsidRPr="004A225E">
        <w:rPr>
          <w:color w:val="000000" w:themeColor="text1"/>
        </w:rPr>
        <w:t>Die Verpackung ist auf Basis ökologischer und qualitativer Kriterien festzulegen</w:t>
      </w:r>
    </w:p>
    <w:p w14:paraId="2DDE23EB" w14:textId="77777777" w:rsidR="00712D02" w:rsidRPr="004A225E" w:rsidRDefault="00712D02" w:rsidP="00FB1B7F">
      <w:pPr>
        <w:pStyle w:val="Listenabsatz"/>
        <w:numPr>
          <w:ilvl w:val="0"/>
          <w:numId w:val="29"/>
        </w:numPr>
        <w:spacing w:line="360" w:lineRule="auto"/>
        <w:rPr>
          <w:color w:val="000000" w:themeColor="text1"/>
        </w:rPr>
      </w:pPr>
      <w:r w:rsidRPr="004A225E">
        <w:rPr>
          <w:color w:val="000000" w:themeColor="text1"/>
        </w:rPr>
        <w:t>Es ist eine dem Transportgut und der Versandart angemessene Verpackung zu wählen (keine überdimensionierte Verpackung)</w:t>
      </w:r>
    </w:p>
    <w:p w14:paraId="3E14CC55" w14:textId="77777777" w:rsidR="00712D02" w:rsidRPr="004A225E" w:rsidRDefault="00712D02" w:rsidP="00FB1B7F">
      <w:pPr>
        <w:pStyle w:val="Listenabsatz"/>
        <w:numPr>
          <w:ilvl w:val="0"/>
          <w:numId w:val="29"/>
        </w:numPr>
        <w:spacing w:line="360" w:lineRule="auto"/>
        <w:rPr>
          <w:color w:val="000000" w:themeColor="text1"/>
        </w:rPr>
      </w:pPr>
      <w:r w:rsidRPr="004A225E">
        <w:rPr>
          <w:color w:val="000000" w:themeColor="text1"/>
        </w:rPr>
        <w:t>Optimale Auslastung der Verpackungseinheit</w:t>
      </w:r>
    </w:p>
    <w:p w14:paraId="3EEFAA2D" w14:textId="77777777" w:rsidR="00F1145D" w:rsidRPr="00A05211" w:rsidRDefault="00C14F54" w:rsidP="00A05211">
      <w:pPr>
        <w:pStyle w:val="Listenabsatz"/>
        <w:numPr>
          <w:ilvl w:val="0"/>
          <w:numId w:val="29"/>
        </w:numPr>
        <w:spacing w:line="360" w:lineRule="auto"/>
        <w:rPr>
          <w:color w:val="000000" w:themeColor="text1"/>
        </w:rPr>
      </w:pPr>
      <w:r w:rsidRPr="004A225E">
        <w:rPr>
          <w:color w:val="000000" w:themeColor="text1"/>
        </w:rPr>
        <w:t>Gewährleistung der Stapelfähigkeit von Großgebinden (mind. 2-fach)</w:t>
      </w:r>
    </w:p>
    <w:p w14:paraId="0B605D43" w14:textId="77777777" w:rsidR="00712D02" w:rsidRPr="004A225E" w:rsidRDefault="00A05211" w:rsidP="00A05211">
      <w:pPr>
        <w:pStyle w:val="Listenabsatz"/>
        <w:numPr>
          <w:ilvl w:val="0"/>
          <w:numId w:val="29"/>
        </w:numPr>
        <w:spacing w:line="360" w:lineRule="auto"/>
        <w:rPr>
          <w:color w:val="000000" w:themeColor="text1"/>
        </w:rPr>
      </w:pPr>
      <w:r w:rsidRPr="00A05211">
        <w:rPr>
          <w:b/>
          <w:color w:val="000000" w:themeColor="text1"/>
        </w:rPr>
        <w:t>Wichtiger Hinweis!</w:t>
      </w:r>
      <w:r>
        <w:rPr>
          <w:color w:val="000000" w:themeColor="text1"/>
        </w:rPr>
        <w:t xml:space="preserve"> </w:t>
      </w:r>
      <w:r w:rsidR="00712D02" w:rsidRPr="004A225E">
        <w:rPr>
          <w:color w:val="000000" w:themeColor="text1"/>
        </w:rPr>
        <w:t xml:space="preserve">Ist </w:t>
      </w:r>
      <w:r w:rsidR="00712D02" w:rsidRPr="004A225E">
        <w:rPr>
          <w:color w:val="000000" w:themeColor="text1"/>
          <w:u w:val="single"/>
        </w:rPr>
        <w:t>keine</w:t>
      </w:r>
      <w:r w:rsidR="00712D02" w:rsidRPr="004A225E">
        <w:rPr>
          <w:color w:val="000000" w:themeColor="text1"/>
        </w:rPr>
        <w:t xml:space="preserve"> Stapelfähigkeit gegeben, ist dies durch entsprechende Kennzeichnun</w:t>
      </w:r>
      <w:r w:rsidR="008F7A56">
        <w:rPr>
          <w:color w:val="000000" w:themeColor="text1"/>
        </w:rPr>
        <w:t xml:space="preserve">g deutlich sichtbar zu machen. </w:t>
      </w:r>
    </w:p>
    <w:p w14:paraId="0AE68FCF" w14:textId="77777777" w:rsidR="00712D02" w:rsidRPr="004A225E" w:rsidRDefault="00712D02" w:rsidP="00FB1B7F">
      <w:pPr>
        <w:pStyle w:val="Listenabsatz"/>
        <w:numPr>
          <w:ilvl w:val="0"/>
          <w:numId w:val="29"/>
        </w:numPr>
        <w:spacing w:line="360" w:lineRule="auto"/>
        <w:rPr>
          <w:color w:val="000000" w:themeColor="text1"/>
        </w:rPr>
      </w:pPr>
      <w:r w:rsidRPr="004A225E">
        <w:rPr>
          <w:color w:val="000000" w:themeColor="text1"/>
        </w:rPr>
        <w:t>„Typenreines“ Packen (ein Artikel bzw. eine Sorte pro Gebinde)</w:t>
      </w:r>
    </w:p>
    <w:p w14:paraId="4A27C214" w14:textId="77777777" w:rsidR="00712D02" w:rsidRPr="004A225E" w:rsidRDefault="00712D02" w:rsidP="00FB1B7F">
      <w:pPr>
        <w:pStyle w:val="Listenabsatz"/>
        <w:numPr>
          <w:ilvl w:val="0"/>
          <w:numId w:val="29"/>
        </w:numPr>
        <w:spacing w:line="360" w:lineRule="auto"/>
        <w:rPr>
          <w:color w:val="000000" w:themeColor="text1"/>
        </w:rPr>
      </w:pPr>
      <w:r w:rsidRPr="004A225E">
        <w:rPr>
          <w:color w:val="000000" w:themeColor="text1"/>
        </w:rPr>
        <w:t>Der Einsatz von Einwegverpackungsmaterialien (besonders beim  Füllmaterial) ist auf ein Minimum zu reduzieren</w:t>
      </w:r>
    </w:p>
    <w:p w14:paraId="724D56D9" w14:textId="77777777" w:rsidR="00712D02" w:rsidRPr="004A225E" w:rsidRDefault="00712D02" w:rsidP="00FB1B7F">
      <w:pPr>
        <w:pStyle w:val="Listenabsatz"/>
        <w:numPr>
          <w:ilvl w:val="0"/>
          <w:numId w:val="29"/>
        </w:numPr>
        <w:spacing w:line="360" w:lineRule="auto"/>
        <w:rPr>
          <w:color w:val="000000" w:themeColor="text1"/>
        </w:rPr>
      </w:pPr>
      <w:r w:rsidRPr="004A225E">
        <w:rPr>
          <w:color w:val="000000" w:themeColor="text1"/>
        </w:rPr>
        <w:t>Einhaltung von zuge</w:t>
      </w:r>
      <w:r w:rsidR="00D15BCE">
        <w:rPr>
          <w:color w:val="000000" w:themeColor="text1"/>
        </w:rPr>
        <w:t xml:space="preserve">lassener / empfohlener </w:t>
      </w:r>
      <w:proofErr w:type="spellStart"/>
      <w:r w:rsidR="00D15BCE">
        <w:rPr>
          <w:color w:val="000000" w:themeColor="text1"/>
        </w:rPr>
        <w:t>Hebelast</w:t>
      </w:r>
      <w:proofErr w:type="spellEnd"/>
      <w:r w:rsidR="00D15BCE">
        <w:rPr>
          <w:color w:val="000000" w:themeColor="text1"/>
        </w:rPr>
        <w:t xml:space="preserve"> </w:t>
      </w:r>
      <w:r w:rsidR="00EE149E">
        <w:rPr>
          <w:color w:val="000000" w:themeColor="text1"/>
        </w:rPr>
        <w:t>(Vgl. S.</w:t>
      </w:r>
      <w:r w:rsidR="00D15BCE" w:rsidRPr="00D15BCE">
        <w:rPr>
          <w:color w:val="000000" w:themeColor="text1"/>
        </w:rPr>
        <w:t xml:space="preserve"> 5</w:t>
      </w:r>
      <w:r w:rsidRPr="00D15BCE">
        <w:rPr>
          <w:color w:val="000000" w:themeColor="text1"/>
        </w:rPr>
        <w:t>)</w:t>
      </w:r>
    </w:p>
    <w:p w14:paraId="1C09BE04" w14:textId="77777777" w:rsidR="00712D02" w:rsidRPr="004A225E" w:rsidRDefault="00712D02" w:rsidP="00FB1B7F">
      <w:pPr>
        <w:pStyle w:val="Listenabsatz"/>
        <w:numPr>
          <w:ilvl w:val="0"/>
          <w:numId w:val="29"/>
        </w:numPr>
        <w:spacing w:line="360" w:lineRule="auto"/>
        <w:rPr>
          <w:color w:val="000000" w:themeColor="text1"/>
        </w:rPr>
      </w:pPr>
      <w:r w:rsidRPr="004A225E">
        <w:rPr>
          <w:color w:val="000000" w:themeColor="text1"/>
        </w:rPr>
        <w:t>Nur in berechtigten und abgestimmten Einzelfällen darf von die</w:t>
      </w:r>
      <w:r w:rsidR="008F7A56">
        <w:rPr>
          <w:color w:val="000000" w:themeColor="text1"/>
        </w:rPr>
        <w:t>sen Vorgaben abgewichen werden.</w:t>
      </w:r>
    </w:p>
    <w:p w14:paraId="3CCB6A9B" w14:textId="77777777" w:rsidR="009F6EC5" w:rsidRPr="008F7A56" w:rsidRDefault="00712D02" w:rsidP="00FB1B7F">
      <w:pPr>
        <w:pStyle w:val="Listenabsatz"/>
        <w:numPr>
          <w:ilvl w:val="0"/>
          <w:numId w:val="29"/>
        </w:numPr>
        <w:spacing w:line="360" w:lineRule="auto"/>
        <w:rPr>
          <w:color w:val="000000" w:themeColor="text1"/>
        </w:rPr>
      </w:pPr>
      <w:r w:rsidRPr="004A225E">
        <w:rPr>
          <w:color w:val="000000" w:themeColor="text1"/>
        </w:rPr>
        <w:t xml:space="preserve">Der zuständige Mitarbeiter der BJB GmbH &amp; Co. KG wird Abweichungen dokumentieren, den </w:t>
      </w:r>
      <w:r w:rsidRPr="008F7A56">
        <w:rPr>
          <w:color w:val="000000" w:themeColor="text1"/>
        </w:rPr>
        <w:t>Lieferanten auf die Verstöße hinweisen und ggf. weitergehende Maßnahmen einleiten.</w:t>
      </w:r>
    </w:p>
    <w:p w14:paraId="62C59D44" w14:textId="77777777" w:rsidR="003B2842" w:rsidRPr="00976412" w:rsidRDefault="003B2842" w:rsidP="008F7A56">
      <w:pPr>
        <w:pStyle w:val="berschrift1"/>
        <w:rPr>
          <w:lang w:eastAsia="zh-CN"/>
        </w:rPr>
      </w:pPr>
      <w:bookmarkStart w:id="4" w:name="_Toc205555100"/>
      <w:r w:rsidRPr="00976412">
        <w:lastRenderedPageBreak/>
        <w:t>Spezifische Anforderungen an Verpackungen</w:t>
      </w:r>
      <w:bookmarkEnd w:id="4"/>
      <w:r w:rsidRPr="00976412">
        <w:t xml:space="preserve"> </w:t>
      </w:r>
    </w:p>
    <w:p w14:paraId="522F1531" w14:textId="77777777" w:rsidR="009F6EC5" w:rsidRPr="009F6EC5" w:rsidRDefault="009F6EC5" w:rsidP="00FB1B7F">
      <w:pPr>
        <w:pStyle w:val="Listenabsatz"/>
        <w:numPr>
          <w:ilvl w:val="0"/>
          <w:numId w:val="30"/>
        </w:numPr>
        <w:spacing w:line="360" w:lineRule="auto"/>
      </w:pPr>
      <w:r>
        <w:t>Kennzeichnung laut EU Richtlinie 97/129/EG</w:t>
      </w:r>
    </w:p>
    <w:p w14:paraId="734CCA52" w14:textId="77777777" w:rsidR="003B2842" w:rsidRDefault="009F6EC5" w:rsidP="00FB1B7F">
      <w:pPr>
        <w:pStyle w:val="Listenabsatz"/>
        <w:numPr>
          <w:ilvl w:val="0"/>
          <w:numId w:val="30"/>
        </w:numPr>
        <w:spacing w:line="360" w:lineRule="auto"/>
      </w:pPr>
      <w:r w:rsidRPr="009F6EC5">
        <w:t>Verbo</w:t>
      </w:r>
      <w:r>
        <w:t xml:space="preserve">t mineralölhaltiger Druckfarben laut franz. </w:t>
      </w:r>
      <w:proofErr w:type="spellStart"/>
      <w:r w:rsidRPr="009F6EC5">
        <w:t>AGEC</w:t>
      </w:r>
      <w:proofErr w:type="spellEnd"/>
      <w:r w:rsidRPr="009F6EC5">
        <w:t>-Gesetz</w:t>
      </w:r>
    </w:p>
    <w:p w14:paraId="63FA9D9A" w14:textId="77777777" w:rsidR="00076C87" w:rsidRDefault="00076C87" w:rsidP="00FB1B7F">
      <w:pPr>
        <w:pStyle w:val="Listenabsatz"/>
        <w:numPr>
          <w:ilvl w:val="0"/>
          <w:numId w:val="30"/>
        </w:numPr>
        <w:spacing w:line="360" w:lineRule="auto"/>
      </w:pPr>
      <w:r>
        <w:t xml:space="preserve">Einhaltung der EU Verordnung </w:t>
      </w:r>
      <w:r w:rsidRPr="00076C87">
        <w:t>2025/40 über Verpackungen und Verpackungsabfälle</w:t>
      </w:r>
    </w:p>
    <w:p w14:paraId="207D19DA" w14:textId="77777777" w:rsidR="00076C87" w:rsidRDefault="00076C87" w:rsidP="00FB1B7F">
      <w:pPr>
        <w:pStyle w:val="Listenabsatz"/>
        <w:numPr>
          <w:ilvl w:val="0"/>
          <w:numId w:val="30"/>
        </w:numPr>
        <w:spacing w:line="360" w:lineRule="auto"/>
      </w:pPr>
      <w:r w:rsidRPr="00076C87">
        <w:t>Einhaltung der Entwaldungsverordnung (</w:t>
      </w:r>
      <w:proofErr w:type="spellStart"/>
      <w:r w:rsidRPr="00076C87">
        <w:t>EUDR</w:t>
      </w:r>
      <w:proofErr w:type="spellEnd"/>
      <w:r w:rsidRPr="00076C87">
        <w:t>)</w:t>
      </w:r>
    </w:p>
    <w:p w14:paraId="7A55922A" w14:textId="77777777" w:rsidR="00076C87" w:rsidRDefault="00076C87" w:rsidP="00FB1B7F">
      <w:pPr>
        <w:pStyle w:val="Listenabsatz"/>
        <w:numPr>
          <w:ilvl w:val="0"/>
          <w:numId w:val="30"/>
        </w:numPr>
        <w:spacing w:line="360" w:lineRule="auto"/>
      </w:pPr>
      <w:r>
        <w:t>Ausschließliche Lieferung von technisch schwefelfreier Verpackung (Papier/Wellpappe)</w:t>
      </w:r>
    </w:p>
    <w:p w14:paraId="3FD54A85" w14:textId="77777777" w:rsidR="00082EA1" w:rsidRDefault="00082EA1" w:rsidP="00082EA1">
      <w:pPr>
        <w:pStyle w:val="Listenabsatz"/>
        <w:spacing w:line="360" w:lineRule="auto"/>
      </w:pPr>
    </w:p>
    <w:p w14:paraId="7498B47E" w14:textId="77777777" w:rsidR="00712D02" w:rsidRPr="00712D02" w:rsidRDefault="00712D02" w:rsidP="00CD51B5">
      <w:pPr>
        <w:spacing w:line="360" w:lineRule="auto"/>
        <w:ind w:left="360"/>
      </w:pPr>
      <w:r w:rsidRPr="00CD51B5">
        <w:rPr>
          <w:b/>
          <w:bCs/>
          <w:u w:val="single"/>
        </w:rPr>
        <w:t>Beschaffenheit von Einwegverpackungen</w:t>
      </w:r>
    </w:p>
    <w:p w14:paraId="2151405C" w14:textId="77777777" w:rsidR="00712D02" w:rsidRPr="00712D02" w:rsidRDefault="00712D02" w:rsidP="00CD51B5">
      <w:pPr>
        <w:spacing w:line="360" w:lineRule="auto"/>
      </w:pPr>
      <w:r w:rsidRPr="00712D02">
        <w:t>Grundsätzlich liegt es in der Verantwortung des Zulieferers eine dem Inhalt entsprechende Verpackungsqualität auszuwählen.</w:t>
      </w:r>
    </w:p>
    <w:p w14:paraId="451EC331" w14:textId="77777777" w:rsidR="00712D02" w:rsidRPr="00712D02" w:rsidRDefault="00712D02" w:rsidP="00CD51B5">
      <w:pPr>
        <w:spacing w:line="360" w:lineRule="auto"/>
      </w:pPr>
      <w:r w:rsidRPr="00712D02">
        <w:t>Bei der Auswahl sind folgende Vorgaben jedoch in jedem Fall zu berücksichtigen:</w:t>
      </w:r>
    </w:p>
    <w:p w14:paraId="48330A5D" w14:textId="77777777" w:rsidR="00712D02" w:rsidRPr="00712D02" w:rsidRDefault="00712D02" w:rsidP="00CD51B5">
      <w:pPr>
        <w:pStyle w:val="Listenabsatz"/>
        <w:numPr>
          <w:ilvl w:val="0"/>
          <w:numId w:val="31"/>
        </w:numPr>
        <w:spacing w:line="360" w:lineRule="auto"/>
      </w:pPr>
      <w:r>
        <w:t xml:space="preserve">Es darf nur saubere und </w:t>
      </w:r>
      <w:r w:rsidRPr="00712D02">
        <w:t>unbeschädigte Einwegverpackung benutzt werden.</w:t>
      </w:r>
    </w:p>
    <w:p w14:paraId="69216A46" w14:textId="77777777" w:rsidR="00712D02" w:rsidRDefault="00712D02" w:rsidP="00CD51B5">
      <w:pPr>
        <w:pStyle w:val="Listenabsatz"/>
        <w:numPr>
          <w:ilvl w:val="0"/>
          <w:numId w:val="31"/>
        </w:numPr>
        <w:spacing w:line="360" w:lineRule="auto"/>
      </w:pPr>
      <w:r w:rsidRPr="00712D02">
        <w:t xml:space="preserve">Die Packmittel müssen recyclebar sein. </w:t>
      </w:r>
      <w:r w:rsidRPr="00712D02">
        <w:br/>
        <w:t xml:space="preserve">Nach Möglichkeit sind alle Einwegverpackungen </w:t>
      </w:r>
      <w:r w:rsidRPr="00712D02">
        <w:br/>
        <w:t xml:space="preserve">mit dem </w:t>
      </w:r>
      <w:proofErr w:type="spellStart"/>
      <w:r w:rsidRPr="00712D02">
        <w:t>RESY</w:t>
      </w:r>
      <w:proofErr w:type="spellEnd"/>
      <w:r w:rsidRPr="00712D02">
        <w:t>-Symbol zu versehen.</w:t>
      </w:r>
    </w:p>
    <w:p w14:paraId="41F6ED20" w14:textId="77777777" w:rsidR="00712D02" w:rsidRPr="00712D02" w:rsidRDefault="00712D02" w:rsidP="00CD51B5">
      <w:pPr>
        <w:pStyle w:val="Listenabsatz"/>
        <w:numPr>
          <w:ilvl w:val="0"/>
          <w:numId w:val="31"/>
        </w:numPr>
        <w:spacing w:line="360" w:lineRule="auto"/>
      </w:pPr>
      <w:r w:rsidRPr="00712D02">
        <w:t xml:space="preserve">Polstermaterial ist in </w:t>
      </w:r>
      <w:r w:rsidR="008F7A56">
        <w:t xml:space="preserve">angemessener Menge einzusetzen. </w:t>
      </w:r>
      <w:r w:rsidRPr="00712D02">
        <w:t>Weiterhin gilt es loses Füllmaterial, z.B. Verpackungschips oder Zeitungspapier, zu vermeiden. Wir empfehlen den Einsatz von Luftpolsterfolie und / oder Packpapier.</w:t>
      </w:r>
    </w:p>
    <w:p w14:paraId="38F3BB78" w14:textId="77777777" w:rsidR="00712D02" w:rsidRDefault="004A225E" w:rsidP="00FB1B7F">
      <w:pPr>
        <w:spacing w:line="360" w:lineRule="auto"/>
      </w:pPr>
      <w:r w:rsidRPr="004A225E">
        <w:rPr>
          <w:noProof/>
          <w:lang w:eastAsia="zh-CN"/>
        </w:rPr>
        <w:drawing>
          <wp:inline distT="0" distB="0" distL="0" distR="0" wp14:anchorId="3E2740EE" wp14:editId="02F2B937">
            <wp:extent cx="5939790" cy="3724275"/>
            <wp:effectExtent l="0" t="0" r="381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39790" cy="3724275"/>
                    </a:xfrm>
                    <a:prstGeom prst="rect">
                      <a:avLst/>
                    </a:prstGeom>
                  </pic:spPr>
                </pic:pic>
              </a:graphicData>
            </a:graphic>
          </wp:inline>
        </w:drawing>
      </w:r>
    </w:p>
    <w:p w14:paraId="796BB212" w14:textId="77777777" w:rsidR="008F7A56" w:rsidRDefault="008F7A56" w:rsidP="00FB1B7F">
      <w:pPr>
        <w:spacing w:line="360" w:lineRule="auto"/>
      </w:pPr>
    </w:p>
    <w:p w14:paraId="339B67AF" w14:textId="77777777" w:rsidR="00712D02" w:rsidRDefault="00712D02" w:rsidP="00FB1B7F">
      <w:pPr>
        <w:pStyle w:val="Listenabsatz"/>
        <w:numPr>
          <w:ilvl w:val="0"/>
          <w:numId w:val="32"/>
        </w:numPr>
        <w:spacing w:line="360" w:lineRule="auto"/>
      </w:pPr>
      <w:r w:rsidRPr="00712D02">
        <w:t>Um Material leicht identifizieren zu können, ist dieses mit einem Etikett zu versehen und strukturiert anzuordnen. Ggf. sind zusätzliche Trenneinlagen zu verwenden.</w:t>
      </w:r>
    </w:p>
    <w:p w14:paraId="6BE563E3" w14:textId="77777777" w:rsidR="004A225E" w:rsidRPr="00712D02" w:rsidRDefault="004A225E" w:rsidP="00FB1B7F">
      <w:pPr>
        <w:pStyle w:val="Listenabsatz"/>
        <w:spacing w:line="360" w:lineRule="auto"/>
        <w:ind w:left="0"/>
      </w:pPr>
      <w:r w:rsidRPr="004A225E">
        <w:rPr>
          <w:noProof/>
          <w:lang w:eastAsia="zh-CN"/>
        </w:rPr>
        <w:lastRenderedPageBreak/>
        <w:drawing>
          <wp:inline distT="0" distB="0" distL="0" distR="0" wp14:anchorId="34B822C9" wp14:editId="171B4E85">
            <wp:extent cx="5939790" cy="1837690"/>
            <wp:effectExtent l="0" t="0" r="381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9790" cy="1837690"/>
                    </a:xfrm>
                    <a:prstGeom prst="rect">
                      <a:avLst/>
                    </a:prstGeom>
                  </pic:spPr>
                </pic:pic>
              </a:graphicData>
            </a:graphic>
          </wp:inline>
        </w:drawing>
      </w:r>
    </w:p>
    <w:p w14:paraId="5A35E7F6" w14:textId="77777777" w:rsidR="00712D02" w:rsidRPr="00712D02" w:rsidRDefault="00712D02" w:rsidP="00FB1B7F">
      <w:pPr>
        <w:pStyle w:val="Listenabsatz"/>
        <w:numPr>
          <w:ilvl w:val="0"/>
          <w:numId w:val="32"/>
        </w:numPr>
        <w:spacing w:line="360" w:lineRule="auto"/>
      </w:pPr>
      <w:r w:rsidRPr="00712D02">
        <w:t>Die Artikelbezeichnung muss beim Öffnen des Gebindes lesbar sein.</w:t>
      </w:r>
    </w:p>
    <w:p w14:paraId="6110A2CE" w14:textId="77777777" w:rsidR="00712D02" w:rsidRPr="009F6EC5" w:rsidRDefault="00712D02" w:rsidP="00FB1B7F">
      <w:pPr>
        <w:pStyle w:val="Listenabsatz"/>
        <w:numPr>
          <w:ilvl w:val="0"/>
          <w:numId w:val="32"/>
        </w:numPr>
        <w:spacing w:line="360" w:lineRule="auto"/>
      </w:pPr>
      <w:r w:rsidRPr="00712D02">
        <w:t>Um eine gute und dem Arbeitsschutz dienende Handhabung zu ermöglichen, gilt es ein Bruttogewicht von 20 kg pro Packstück nicht zu überschreiten.</w:t>
      </w:r>
    </w:p>
    <w:p w14:paraId="56429BE4" w14:textId="77777777" w:rsidR="003B2842" w:rsidRDefault="003B2842" w:rsidP="00012567">
      <w:pPr>
        <w:pStyle w:val="berschrift2"/>
      </w:pPr>
      <w:bookmarkStart w:id="5" w:name="_Toc205555101"/>
      <w:r w:rsidRPr="009F6EC5">
        <w:t>Recycling Codes</w:t>
      </w:r>
      <w:bookmarkEnd w:id="5"/>
    </w:p>
    <w:p w14:paraId="5463589D" w14:textId="77777777" w:rsidR="009F6EC5" w:rsidRPr="009F6EC5" w:rsidRDefault="009F6EC5" w:rsidP="00FB1B7F">
      <w:pPr>
        <w:spacing w:line="360" w:lineRule="auto"/>
      </w:pPr>
      <w:r>
        <w:t>Kennzeichnung laut EU Richtlinie 97/129/EG</w:t>
      </w:r>
    </w:p>
    <w:p w14:paraId="024B5043" w14:textId="77777777" w:rsidR="003B2842" w:rsidRPr="009F6EC5" w:rsidRDefault="003B2842" w:rsidP="00012567">
      <w:pPr>
        <w:pStyle w:val="berschrift3"/>
        <w:rPr>
          <w:rFonts w:eastAsiaTheme="majorEastAsia"/>
          <w:color w:val="000000" w:themeColor="text1"/>
          <w:lang w:eastAsia="zh-CN"/>
        </w:rPr>
      </w:pPr>
      <w:hyperlink r:id="rId11" w:history="1">
        <w:bookmarkStart w:id="6" w:name="_Toc119481389"/>
        <w:bookmarkStart w:id="7" w:name="_Toc205555102"/>
        <w:r w:rsidRPr="009F6EC5">
          <w:rPr>
            <w:rFonts w:eastAsiaTheme="majorEastAsia"/>
            <w:color w:val="000000" w:themeColor="text1"/>
            <w:lang w:eastAsia="zh-CN"/>
          </w:rPr>
          <w:t>Kunststoffe</w:t>
        </w:r>
        <w:bookmarkEnd w:id="6"/>
        <w:bookmarkEnd w:id="7"/>
      </w:hyperlink>
    </w:p>
    <w:tbl>
      <w:tblPr>
        <w:tblW w:w="9750" w:type="dxa"/>
        <w:jc w:val="center"/>
        <w:tblCellSpacing w:w="15" w:type="dxa"/>
        <w:tblBorders>
          <w:top w:val="outset" w:sz="6" w:space="0" w:color="636363"/>
          <w:left w:val="outset" w:sz="6" w:space="0" w:color="636363"/>
          <w:bottom w:val="outset" w:sz="6" w:space="0" w:color="636363"/>
          <w:right w:val="outset" w:sz="6" w:space="0" w:color="636363"/>
        </w:tblBorders>
        <w:tblCellMar>
          <w:top w:w="15" w:type="dxa"/>
          <w:left w:w="15" w:type="dxa"/>
          <w:bottom w:w="15" w:type="dxa"/>
          <w:right w:w="15" w:type="dxa"/>
        </w:tblCellMar>
        <w:tblLook w:val="04A0" w:firstRow="1" w:lastRow="0" w:firstColumn="1" w:lastColumn="0" w:noHBand="0" w:noVBand="1"/>
      </w:tblPr>
      <w:tblGrid>
        <w:gridCol w:w="1802"/>
        <w:gridCol w:w="1260"/>
        <w:gridCol w:w="6688"/>
      </w:tblGrid>
      <w:tr w:rsidR="009F6EC5" w:rsidRPr="009F6EC5" w14:paraId="65CBB66F" w14:textId="77777777" w:rsidTr="00C14F54">
        <w:trPr>
          <w:tblCellSpacing w:w="15" w:type="dxa"/>
          <w:jc w:val="center"/>
        </w:trPr>
        <w:tc>
          <w:tcPr>
            <w:tcW w:w="2325"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1E52C9EC" w14:textId="77777777" w:rsidR="003B2842" w:rsidRPr="003B2842" w:rsidRDefault="003B2842" w:rsidP="00FB1B7F">
            <w:pPr>
              <w:spacing w:line="360" w:lineRule="auto"/>
              <w:jc w:val="center"/>
              <w:rPr>
                <w:rFonts w:eastAsia="Times New Roman" w:cs="Arial"/>
                <w:b/>
                <w:bCs/>
                <w:color w:val="000000" w:themeColor="text1"/>
                <w:szCs w:val="20"/>
                <w:lang w:eastAsia="zh-CN"/>
              </w:rPr>
            </w:pPr>
            <w:r w:rsidRPr="003B2842">
              <w:rPr>
                <w:rFonts w:eastAsia="Times New Roman" w:cs="Arial"/>
                <w:b/>
                <w:bCs/>
                <w:color w:val="000000" w:themeColor="text1"/>
                <w:szCs w:val="20"/>
                <w:lang w:eastAsia="zh-CN"/>
              </w:rPr>
              <w:t>Code-Nr.</w:t>
            </w:r>
          </w:p>
        </w:tc>
        <w:tc>
          <w:tcPr>
            <w:tcW w:w="1710"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69192353" w14:textId="77777777" w:rsidR="003B2842" w:rsidRPr="003B2842" w:rsidRDefault="003B2842" w:rsidP="00FB1B7F">
            <w:pPr>
              <w:spacing w:line="360" w:lineRule="auto"/>
              <w:jc w:val="center"/>
              <w:rPr>
                <w:rFonts w:eastAsia="Times New Roman" w:cs="Arial"/>
                <w:b/>
                <w:bCs/>
                <w:color w:val="000000" w:themeColor="text1"/>
                <w:szCs w:val="20"/>
                <w:lang w:eastAsia="zh-CN"/>
              </w:rPr>
            </w:pPr>
            <w:r w:rsidRPr="003B2842">
              <w:rPr>
                <w:rFonts w:eastAsia="Times New Roman" w:cs="Arial"/>
                <w:b/>
                <w:bCs/>
                <w:color w:val="000000" w:themeColor="text1"/>
                <w:szCs w:val="20"/>
                <w:lang w:eastAsia="zh-CN"/>
              </w:rPr>
              <w:t>Kürzel</w:t>
            </w:r>
          </w:p>
        </w:tc>
        <w:tc>
          <w:tcPr>
            <w:tcW w:w="11550"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046D07AA" w14:textId="77777777" w:rsidR="003B2842" w:rsidRPr="003B2842" w:rsidRDefault="003B2842" w:rsidP="00FB1B7F">
            <w:pPr>
              <w:spacing w:line="360" w:lineRule="auto"/>
              <w:jc w:val="center"/>
              <w:rPr>
                <w:rFonts w:eastAsia="Times New Roman" w:cs="Arial"/>
                <w:b/>
                <w:bCs/>
                <w:color w:val="000000" w:themeColor="text1"/>
                <w:szCs w:val="20"/>
                <w:lang w:eastAsia="zh-CN"/>
              </w:rPr>
            </w:pPr>
            <w:r w:rsidRPr="003B2842">
              <w:rPr>
                <w:rFonts w:eastAsia="Times New Roman" w:cs="Arial"/>
                <w:b/>
                <w:bCs/>
                <w:color w:val="000000" w:themeColor="text1"/>
                <w:szCs w:val="20"/>
                <w:lang w:eastAsia="zh-CN"/>
              </w:rPr>
              <w:t>Bezeichnung</w:t>
            </w:r>
          </w:p>
        </w:tc>
      </w:tr>
      <w:tr w:rsidR="009F6EC5" w:rsidRPr="009F6EC5" w14:paraId="5931AAD3" w14:textId="77777777" w:rsidTr="00C14F54">
        <w:trPr>
          <w:tblCellSpacing w:w="15" w:type="dxa"/>
          <w:jc w:val="center"/>
        </w:trPr>
        <w:tc>
          <w:tcPr>
            <w:tcW w:w="2325"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5322AA92" w14:textId="77777777" w:rsidR="003B2842" w:rsidRPr="003B2842" w:rsidRDefault="003B2842" w:rsidP="00FB1B7F">
            <w:pPr>
              <w:spacing w:line="360" w:lineRule="auto"/>
              <w:textAlignment w:val="baseline"/>
              <w:rPr>
                <w:rFonts w:eastAsia="Times New Roman" w:cs="Arial"/>
                <w:color w:val="000000" w:themeColor="text1"/>
                <w:sz w:val="24"/>
                <w:szCs w:val="24"/>
                <w:lang w:eastAsia="zh-CN"/>
              </w:rPr>
            </w:pPr>
            <w:r w:rsidRPr="003B2842">
              <w:rPr>
                <w:rFonts w:eastAsia="Times New Roman" w:cs="Arial"/>
                <w:noProof/>
                <w:color w:val="000000" w:themeColor="text1"/>
                <w:sz w:val="24"/>
                <w:szCs w:val="24"/>
                <w:lang w:eastAsia="zh-CN"/>
              </w:rPr>
              <w:drawing>
                <wp:inline distT="0" distB="0" distL="0" distR="0" wp14:anchorId="0D9FF21A" wp14:editId="4C17823F">
                  <wp:extent cx="580390" cy="580390"/>
                  <wp:effectExtent l="0" t="0" r="0" b="0"/>
                  <wp:docPr id="91" name="Bild 91" descr="01 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01 P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390" cy="580390"/>
                          </a:xfrm>
                          <a:prstGeom prst="rect">
                            <a:avLst/>
                          </a:prstGeom>
                          <a:noFill/>
                          <a:ln>
                            <a:noFill/>
                          </a:ln>
                        </pic:spPr>
                      </pic:pic>
                    </a:graphicData>
                  </a:graphic>
                </wp:inline>
              </w:drawing>
            </w:r>
          </w:p>
        </w:tc>
        <w:tc>
          <w:tcPr>
            <w:tcW w:w="1710"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73F6929B"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PET</w:t>
            </w:r>
          </w:p>
        </w:tc>
        <w:tc>
          <w:tcPr>
            <w:tcW w:w="11550"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55632FE8" w14:textId="77777777" w:rsidR="003B2842" w:rsidRPr="003B2842" w:rsidRDefault="003B2842" w:rsidP="00FB1B7F">
            <w:pPr>
              <w:spacing w:line="360" w:lineRule="auto"/>
              <w:rPr>
                <w:rFonts w:eastAsia="Times New Roman" w:cs="Arial"/>
                <w:color w:val="000000" w:themeColor="text1"/>
                <w:szCs w:val="20"/>
                <w:lang w:eastAsia="zh-CN"/>
              </w:rPr>
            </w:pPr>
            <w:proofErr w:type="spellStart"/>
            <w:r w:rsidRPr="003B2842">
              <w:rPr>
                <w:rFonts w:eastAsia="Times New Roman" w:cs="Arial"/>
                <w:color w:val="000000" w:themeColor="text1"/>
                <w:szCs w:val="20"/>
                <w:lang w:eastAsia="zh-CN"/>
              </w:rPr>
              <w:t>Polyethylenterephtalat</w:t>
            </w:r>
            <w:proofErr w:type="spellEnd"/>
          </w:p>
        </w:tc>
      </w:tr>
      <w:tr w:rsidR="009F6EC5" w:rsidRPr="009F6EC5" w14:paraId="6EF3BE8F" w14:textId="77777777" w:rsidTr="00C14F54">
        <w:trPr>
          <w:tblCellSpacing w:w="15" w:type="dxa"/>
          <w:jc w:val="center"/>
        </w:trPr>
        <w:tc>
          <w:tcPr>
            <w:tcW w:w="2325"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61734ECC" w14:textId="77777777" w:rsidR="003B2842" w:rsidRPr="003B2842" w:rsidRDefault="003B2842" w:rsidP="00FB1B7F">
            <w:pPr>
              <w:spacing w:line="360" w:lineRule="auto"/>
              <w:textAlignment w:val="baseline"/>
              <w:rPr>
                <w:rFonts w:eastAsia="Times New Roman" w:cs="Arial"/>
                <w:color w:val="000000" w:themeColor="text1"/>
                <w:sz w:val="24"/>
                <w:szCs w:val="24"/>
                <w:lang w:eastAsia="zh-CN"/>
              </w:rPr>
            </w:pPr>
          </w:p>
          <w:p w14:paraId="1FA2C266" w14:textId="77777777" w:rsidR="003B2842" w:rsidRPr="003B2842" w:rsidRDefault="003B2842" w:rsidP="00FB1B7F">
            <w:pPr>
              <w:spacing w:line="360" w:lineRule="auto"/>
              <w:textAlignment w:val="baseline"/>
              <w:rPr>
                <w:rFonts w:eastAsia="Times New Roman" w:cs="Arial"/>
                <w:color w:val="000000" w:themeColor="text1"/>
                <w:sz w:val="24"/>
                <w:szCs w:val="24"/>
                <w:lang w:eastAsia="zh-CN"/>
              </w:rPr>
            </w:pPr>
            <w:r w:rsidRPr="003B2842">
              <w:rPr>
                <w:rFonts w:eastAsia="Times New Roman" w:cs="Arial"/>
                <w:color w:val="000000" w:themeColor="text1"/>
                <w:sz w:val="24"/>
                <w:szCs w:val="24"/>
                <w:lang w:eastAsia="zh-CN"/>
              </w:rPr>
              <w:t> </w:t>
            </w:r>
            <w:r w:rsidRPr="003B2842">
              <w:rPr>
                <w:rFonts w:eastAsia="Times New Roman" w:cs="Arial"/>
                <w:noProof/>
                <w:color w:val="000000" w:themeColor="text1"/>
                <w:sz w:val="24"/>
                <w:szCs w:val="24"/>
                <w:lang w:eastAsia="zh-CN"/>
              </w:rPr>
              <w:drawing>
                <wp:inline distT="0" distB="0" distL="0" distR="0" wp14:anchorId="3CEC8A92" wp14:editId="598CDB27">
                  <wp:extent cx="620395" cy="620395"/>
                  <wp:effectExtent l="0" t="0" r="8255" b="8255"/>
                  <wp:docPr id="92" name="Bild 92" descr="02 PE-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02 PE-H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395" cy="620395"/>
                          </a:xfrm>
                          <a:prstGeom prst="rect">
                            <a:avLst/>
                          </a:prstGeom>
                          <a:noFill/>
                          <a:ln>
                            <a:noFill/>
                          </a:ln>
                        </pic:spPr>
                      </pic:pic>
                    </a:graphicData>
                  </a:graphic>
                </wp:inline>
              </w:drawing>
            </w:r>
          </w:p>
        </w:tc>
        <w:tc>
          <w:tcPr>
            <w:tcW w:w="1710"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4208982C" w14:textId="77777777" w:rsidR="003B2842" w:rsidRPr="003B2842" w:rsidRDefault="003B2842" w:rsidP="00FB1B7F">
            <w:pPr>
              <w:spacing w:line="360" w:lineRule="auto"/>
              <w:rPr>
                <w:rFonts w:eastAsia="Times New Roman" w:cs="Arial"/>
                <w:color w:val="000000" w:themeColor="text1"/>
                <w:szCs w:val="20"/>
                <w:lang w:eastAsia="zh-CN"/>
              </w:rPr>
            </w:pPr>
            <w:proofErr w:type="spellStart"/>
            <w:r w:rsidRPr="003B2842">
              <w:rPr>
                <w:rFonts w:eastAsia="Times New Roman" w:cs="Arial"/>
                <w:color w:val="000000" w:themeColor="text1"/>
                <w:szCs w:val="20"/>
                <w:lang w:eastAsia="zh-CN"/>
              </w:rPr>
              <w:t>HDPE</w:t>
            </w:r>
            <w:proofErr w:type="spellEnd"/>
          </w:p>
        </w:tc>
        <w:tc>
          <w:tcPr>
            <w:tcW w:w="11550"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5EC2B702"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Polyethylen hoher Dichte</w:t>
            </w:r>
          </w:p>
        </w:tc>
      </w:tr>
      <w:tr w:rsidR="009F6EC5" w:rsidRPr="009F6EC5" w14:paraId="1700793E" w14:textId="77777777" w:rsidTr="00C14F54">
        <w:trPr>
          <w:tblCellSpacing w:w="15" w:type="dxa"/>
          <w:jc w:val="center"/>
        </w:trPr>
        <w:tc>
          <w:tcPr>
            <w:tcW w:w="2325"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17E2774D" w14:textId="77777777" w:rsidR="003B2842" w:rsidRPr="003B2842" w:rsidRDefault="003B2842" w:rsidP="00FB1B7F">
            <w:pPr>
              <w:spacing w:line="360" w:lineRule="auto"/>
              <w:textAlignment w:val="baseline"/>
              <w:rPr>
                <w:rFonts w:eastAsia="Times New Roman" w:cs="Arial"/>
                <w:color w:val="000000" w:themeColor="text1"/>
                <w:sz w:val="24"/>
                <w:szCs w:val="24"/>
                <w:lang w:eastAsia="zh-CN"/>
              </w:rPr>
            </w:pPr>
            <w:r w:rsidRPr="003B2842">
              <w:rPr>
                <w:rFonts w:eastAsia="Times New Roman" w:cs="Arial"/>
                <w:noProof/>
                <w:color w:val="000000" w:themeColor="text1"/>
                <w:sz w:val="24"/>
                <w:szCs w:val="24"/>
                <w:lang w:eastAsia="zh-CN"/>
              </w:rPr>
              <w:drawing>
                <wp:inline distT="0" distB="0" distL="0" distR="0" wp14:anchorId="0BC05863" wp14:editId="6D0B930C">
                  <wp:extent cx="620395" cy="620395"/>
                  <wp:effectExtent l="0" t="0" r="8255" b="8255"/>
                  <wp:docPr id="93" name="Bild 93" descr="03 P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03 PV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395" cy="620395"/>
                          </a:xfrm>
                          <a:prstGeom prst="rect">
                            <a:avLst/>
                          </a:prstGeom>
                          <a:noFill/>
                          <a:ln>
                            <a:noFill/>
                          </a:ln>
                        </pic:spPr>
                      </pic:pic>
                    </a:graphicData>
                  </a:graphic>
                </wp:inline>
              </w:drawing>
            </w:r>
          </w:p>
          <w:p w14:paraId="6607887B" w14:textId="77777777" w:rsidR="003B2842" w:rsidRPr="003B2842" w:rsidRDefault="003B2842" w:rsidP="00FB1B7F">
            <w:pPr>
              <w:spacing w:line="360" w:lineRule="auto"/>
              <w:textAlignment w:val="baseline"/>
              <w:rPr>
                <w:rFonts w:eastAsia="Times New Roman" w:cs="Arial"/>
                <w:color w:val="000000" w:themeColor="text1"/>
                <w:sz w:val="24"/>
                <w:szCs w:val="24"/>
                <w:lang w:eastAsia="zh-CN"/>
              </w:rPr>
            </w:pPr>
            <w:r w:rsidRPr="003B2842">
              <w:rPr>
                <w:rFonts w:eastAsia="Times New Roman" w:cs="Arial"/>
                <w:color w:val="000000" w:themeColor="text1"/>
                <w:sz w:val="24"/>
                <w:szCs w:val="24"/>
                <w:lang w:eastAsia="zh-CN"/>
              </w:rPr>
              <w:t> </w:t>
            </w:r>
          </w:p>
        </w:tc>
        <w:tc>
          <w:tcPr>
            <w:tcW w:w="1710"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4A0BC9C6"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PVC</w:t>
            </w:r>
          </w:p>
        </w:tc>
        <w:tc>
          <w:tcPr>
            <w:tcW w:w="11550"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41488AC5"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Polyvinylchlorid</w:t>
            </w:r>
          </w:p>
        </w:tc>
      </w:tr>
      <w:tr w:rsidR="009F6EC5" w:rsidRPr="009F6EC5" w14:paraId="1101A57D" w14:textId="77777777" w:rsidTr="00C14F54">
        <w:trPr>
          <w:tblCellSpacing w:w="15" w:type="dxa"/>
          <w:jc w:val="center"/>
        </w:trPr>
        <w:tc>
          <w:tcPr>
            <w:tcW w:w="2325"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0837F28E" w14:textId="77777777" w:rsidR="003B2842" w:rsidRPr="003B2842" w:rsidRDefault="003B2842" w:rsidP="00FB1B7F">
            <w:pPr>
              <w:spacing w:line="360" w:lineRule="auto"/>
              <w:textAlignment w:val="baseline"/>
              <w:rPr>
                <w:rFonts w:eastAsia="Times New Roman" w:cs="Arial"/>
                <w:color w:val="000000" w:themeColor="text1"/>
                <w:sz w:val="24"/>
                <w:szCs w:val="24"/>
                <w:lang w:eastAsia="zh-CN"/>
              </w:rPr>
            </w:pPr>
            <w:r w:rsidRPr="003B2842">
              <w:rPr>
                <w:rFonts w:eastAsia="Times New Roman" w:cs="Arial"/>
                <w:noProof/>
                <w:color w:val="000000" w:themeColor="text1"/>
                <w:sz w:val="24"/>
                <w:szCs w:val="24"/>
                <w:lang w:eastAsia="zh-CN"/>
              </w:rPr>
              <w:drawing>
                <wp:inline distT="0" distB="0" distL="0" distR="0" wp14:anchorId="70151F54" wp14:editId="755FCFF9">
                  <wp:extent cx="620395" cy="620395"/>
                  <wp:effectExtent l="0" t="0" r="8255" b="8255"/>
                  <wp:docPr id="94" name="Bild 94" descr="04 P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04 PE-L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395" cy="620395"/>
                          </a:xfrm>
                          <a:prstGeom prst="rect">
                            <a:avLst/>
                          </a:prstGeom>
                          <a:noFill/>
                          <a:ln>
                            <a:noFill/>
                          </a:ln>
                        </pic:spPr>
                      </pic:pic>
                    </a:graphicData>
                  </a:graphic>
                </wp:inline>
              </w:drawing>
            </w:r>
          </w:p>
          <w:p w14:paraId="6560D972" w14:textId="77777777" w:rsidR="003B2842" w:rsidRPr="003B2842" w:rsidRDefault="003B2842" w:rsidP="00FB1B7F">
            <w:pPr>
              <w:spacing w:line="360" w:lineRule="auto"/>
              <w:textAlignment w:val="baseline"/>
              <w:rPr>
                <w:rFonts w:eastAsia="Times New Roman" w:cs="Arial"/>
                <w:color w:val="000000" w:themeColor="text1"/>
                <w:sz w:val="24"/>
                <w:szCs w:val="24"/>
                <w:lang w:eastAsia="zh-CN"/>
              </w:rPr>
            </w:pPr>
            <w:r w:rsidRPr="003B2842">
              <w:rPr>
                <w:rFonts w:eastAsia="Times New Roman" w:cs="Arial"/>
                <w:color w:val="000000" w:themeColor="text1"/>
                <w:sz w:val="24"/>
                <w:szCs w:val="24"/>
                <w:lang w:eastAsia="zh-CN"/>
              </w:rPr>
              <w:t> </w:t>
            </w:r>
          </w:p>
        </w:tc>
        <w:tc>
          <w:tcPr>
            <w:tcW w:w="1710"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4F82DC87" w14:textId="77777777" w:rsidR="003B2842" w:rsidRPr="003B2842" w:rsidRDefault="003B2842" w:rsidP="00FB1B7F">
            <w:pPr>
              <w:spacing w:line="360" w:lineRule="auto"/>
              <w:rPr>
                <w:rFonts w:eastAsia="Times New Roman" w:cs="Arial"/>
                <w:color w:val="000000" w:themeColor="text1"/>
                <w:szCs w:val="20"/>
                <w:lang w:eastAsia="zh-CN"/>
              </w:rPr>
            </w:pPr>
            <w:proofErr w:type="spellStart"/>
            <w:r w:rsidRPr="003B2842">
              <w:rPr>
                <w:rFonts w:eastAsia="Times New Roman" w:cs="Arial"/>
                <w:color w:val="000000" w:themeColor="text1"/>
                <w:szCs w:val="20"/>
                <w:lang w:eastAsia="zh-CN"/>
              </w:rPr>
              <w:t>LDPE</w:t>
            </w:r>
            <w:proofErr w:type="spellEnd"/>
          </w:p>
        </w:tc>
        <w:tc>
          <w:tcPr>
            <w:tcW w:w="11550"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6A531962"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Polyethylen niedriger Dichte</w:t>
            </w:r>
          </w:p>
        </w:tc>
      </w:tr>
      <w:tr w:rsidR="009F6EC5" w:rsidRPr="009F6EC5" w14:paraId="439130D3" w14:textId="77777777" w:rsidTr="00C14F54">
        <w:trPr>
          <w:tblCellSpacing w:w="15" w:type="dxa"/>
          <w:jc w:val="center"/>
        </w:trPr>
        <w:tc>
          <w:tcPr>
            <w:tcW w:w="2325"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07365A92" w14:textId="77777777" w:rsidR="003B2842" w:rsidRPr="003B2842" w:rsidRDefault="003B2842" w:rsidP="00FB1B7F">
            <w:pPr>
              <w:spacing w:line="360" w:lineRule="auto"/>
              <w:textAlignment w:val="baseline"/>
              <w:rPr>
                <w:rFonts w:eastAsia="Times New Roman" w:cs="Arial"/>
                <w:color w:val="000000" w:themeColor="text1"/>
                <w:sz w:val="24"/>
                <w:szCs w:val="24"/>
                <w:lang w:eastAsia="zh-CN"/>
              </w:rPr>
            </w:pPr>
            <w:r w:rsidRPr="003B2842">
              <w:rPr>
                <w:rFonts w:eastAsia="Times New Roman" w:cs="Arial"/>
                <w:noProof/>
                <w:color w:val="000000" w:themeColor="text1"/>
                <w:sz w:val="24"/>
                <w:szCs w:val="24"/>
                <w:lang w:eastAsia="zh-CN"/>
              </w:rPr>
              <w:lastRenderedPageBreak/>
              <w:drawing>
                <wp:inline distT="0" distB="0" distL="0" distR="0" wp14:anchorId="77BA8A66" wp14:editId="4A5C7080">
                  <wp:extent cx="620395" cy="620395"/>
                  <wp:effectExtent l="0" t="0" r="8255" b="8255"/>
                  <wp:docPr id="95" name="Bild 95" descr="05 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05 P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0395" cy="620395"/>
                          </a:xfrm>
                          <a:prstGeom prst="rect">
                            <a:avLst/>
                          </a:prstGeom>
                          <a:noFill/>
                          <a:ln>
                            <a:noFill/>
                          </a:ln>
                        </pic:spPr>
                      </pic:pic>
                    </a:graphicData>
                  </a:graphic>
                </wp:inline>
              </w:drawing>
            </w:r>
          </w:p>
          <w:p w14:paraId="4B3D4252" w14:textId="77777777" w:rsidR="003B2842" w:rsidRPr="003B2842" w:rsidRDefault="003B2842" w:rsidP="00FB1B7F">
            <w:pPr>
              <w:spacing w:line="360" w:lineRule="auto"/>
              <w:textAlignment w:val="baseline"/>
              <w:rPr>
                <w:rFonts w:eastAsia="Times New Roman" w:cs="Arial"/>
                <w:color w:val="000000" w:themeColor="text1"/>
                <w:sz w:val="24"/>
                <w:szCs w:val="24"/>
                <w:lang w:eastAsia="zh-CN"/>
              </w:rPr>
            </w:pPr>
            <w:r w:rsidRPr="003B2842">
              <w:rPr>
                <w:rFonts w:eastAsia="Times New Roman" w:cs="Arial"/>
                <w:color w:val="000000" w:themeColor="text1"/>
                <w:sz w:val="24"/>
                <w:szCs w:val="24"/>
                <w:lang w:eastAsia="zh-CN"/>
              </w:rPr>
              <w:t> </w:t>
            </w:r>
          </w:p>
        </w:tc>
        <w:tc>
          <w:tcPr>
            <w:tcW w:w="1710"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08260EDF"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PP</w:t>
            </w:r>
          </w:p>
        </w:tc>
        <w:tc>
          <w:tcPr>
            <w:tcW w:w="11550"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371534A3"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Polypropylen</w:t>
            </w:r>
          </w:p>
        </w:tc>
      </w:tr>
      <w:tr w:rsidR="009F6EC5" w:rsidRPr="009F6EC5" w14:paraId="694BDE8A" w14:textId="77777777" w:rsidTr="00C14F54">
        <w:trPr>
          <w:tblCellSpacing w:w="15" w:type="dxa"/>
          <w:jc w:val="center"/>
        </w:trPr>
        <w:tc>
          <w:tcPr>
            <w:tcW w:w="2325"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340ADFCD" w14:textId="77777777" w:rsidR="003B2842" w:rsidRPr="003B2842" w:rsidRDefault="003B2842" w:rsidP="00FB1B7F">
            <w:pPr>
              <w:spacing w:line="360" w:lineRule="auto"/>
              <w:textAlignment w:val="baseline"/>
              <w:rPr>
                <w:rFonts w:eastAsia="Times New Roman" w:cs="Arial"/>
                <w:color w:val="000000" w:themeColor="text1"/>
                <w:sz w:val="24"/>
                <w:szCs w:val="24"/>
                <w:lang w:eastAsia="zh-CN"/>
              </w:rPr>
            </w:pPr>
            <w:r w:rsidRPr="003B2842">
              <w:rPr>
                <w:rFonts w:eastAsia="Times New Roman" w:cs="Arial"/>
                <w:noProof/>
                <w:color w:val="000000" w:themeColor="text1"/>
                <w:sz w:val="24"/>
                <w:szCs w:val="24"/>
                <w:lang w:eastAsia="zh-CN"/>
              </w:rPr>
              <w:drawing>
                <wp:inline distT="0" distB="0" distL="0" distR="0" wp14:anchorId="5754CBAB" wp14:editId="6B1651E9">
                  <wp:extent cx="620395" cy="620395"/>
                  <wp:effectExtent l="0" t="0" r="8255" b="8255"/>
                  <wp:docPr id="96" name="Bild 96" descr="06 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06 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0395" cy="620395"/>
                          </a:xfrm>
                          <a:prstGeom prst="rect">
                            <a:avLst/>
                          </a:prstGeom>
                          <a:noFill/>
                          <a:ln>
                            <a:noFill/>
                          </a:ln>
                        </pic:spPr>
                      </pic:pic>
                    </a:graphicData>
                  </a:graphic>
                </wp:inline>
              </w:drawing>
            </w:r>
          </w:p>
        </w:tc>
        <w:tc>
          <w:tcPr>
            <w:tcW w:w="1710"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20388A73"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PS</w:t>
            </w:r>
          </w:p>
        </w:tc>
        <w:tc>
          <w:tcPr>
            <w:tcW w:w="11550"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3424227D"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Polystyrol</w:t>
            </w:r>
          </w:p>
        </w:tc>
      </w:tr>
    </w:tbl>
    <w:p w14:paraId="1EA538C4" w14:textId="77777777" w:rsidR="003B2842" w:rsidRPr="009F6EC5" w:rsidRDefault="003B2842" w:rsidP="00012567">
      <w:pPr>
        <w:pStyle w:val="berschrift3"/>
        <w:rPr>
          <w:rFonts w:eastAsiaTheme="majorEastAsia"/>
          <w:color w:val="000000" w:themeColor="text1"/>
          <w:lang w:eastAsia="zh-CN"/>
        </w:rPr>
      </w:pPr>
      <w:hyperlink r:id="rId18" w:history="1">
        <w:bookmarkStart w:id="8" w:name="_Toc119481390"/>
        <w:bookmarkStart w:id="9" w:name="_Toc205555103"/>
        <w:r w:rsidRPr="009F6EC5">
          <w:rPr>
            <w:rFonts w:eastAsiaTheme="majorEastAsia"/>
            <w:color w:val="000000" w:themeColor="text1"/>
            <w:lang w:eastAsia="zh-CN"/>
          </w:rPr>
          <w:t>Papier und Pappe</w:t>
        </w:r>
        <w:bookmarkEnd w:id="8"/>
        <w:bookmarkEnd w:id="9"/>
      </w:hyperlink>
    </w:p>
    <w:tbl>
      <w:tblPr>
        <w:tblW w:w="9750" w:type="dxa"/>
        <w:tblCellSpacing w:w="15" w:type="dxa"/>
        <w:tblInd w:w="-344" w:type="dxa"/>
        <w:tblBorders>
          <w:top w:val="outset" w:sz="6" w:space="0" w:color="636363"/>
          <w:left w:val="outset" w:sz="6" w:space="0" w:color="636363"/>
          <w:bottom w:val="outset" w:sz="6" w:space="0" w:color="636363"/>
          <w:right w:val="outset" w:sz="6" w:space="0" w:color="636363"/>
        </w:tblBorders>
        <w:tblCellMar>
          <w:top w:w="15" w:type="dxa"/>
          <w:left w:w="15" w:type="dxa"/>
          <w:bottom w:w="15" w:type="dxa"/>
          <w:right w:w="15" w:type="dxa"/>
        </w:tblCellMar>
        <w:tblLook w:val="04A0" w:firstRow="1" w:lastRow="0" w:firstColumn="1" w:lastColumn="0" w:noHBand="0" w:noVBand="1"/>
      </w:tblPr>
      <w:tblGrid>
        <w:gridCol w:w="1761"/>
        <w:gridCol w:w="1331"/>
        <w:gridCol w:w="6658"/>
      </w:tblGrid>
      <w:tr w:rsidR="009F6EC5" w:rsidRPr="009F6EC5" w14:paraId="68C72B1E" w14:textId="77777777" w:rsidTr="00C14F54">
        <w:trPr>
          <w:tblHeader/>
          <w:tblCellSpacing w:w="15" w:type="dxa"/>
        </w:trPr>
        <w:tc>
          <w:tcPr>
            <w:tcW w:w="1716"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437F6882" w14:textId="77777777" w:rsidR="003B2842" w:rsidRPr="003B2842" w:rsidRDefault="003B2842" w:rsidP="00FB1B7F">
            <w:pPr>
              <w:spacing w:line="360" w:lineRule="auto"/>
              <w:jc w:val="center"/>
              <w:rPr>
                <w:rFonts w:eastAsia="Times New Roman" w:cs="Arial"/>
                <w:b/>
                <w:bCs/>
                <w:color w:val="000000" w:themeColor="text1"/>
                <w:szCs w:val="20"/>
                <w:lang w:eastAsia="zh-CN"/>
              </w:rPr>
            </w:pPr>
            <w:r w:rsidRPr="003B2842">
              <w:rPr>
                <w:rFonts w:eastAsia="Times New Roman" w:cs="Arial"/>
                <w:b/>
                <w:bCs/>
                <w:color w:val="000000" w:themeColor="text1"/>
                <w:szCs w:val="20"/>
                <w:lang w:eastAsia="zh-CN"/>
              </w:rPr>
              <w:t>Code-Nr.</w:t>
            </w:r>
          </w:p>
        </w:tc>
        <w:tc>
          <w:tcPr>
            <w:tcW w:w="1301"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09D90AA3" w14:textId="77777777" w:rsidR="003B2842" w:rsidRPr="003B2842" w:rsidRDefault="003B2842" w:rsidP="00FB1B7F">
            <w:pPr>
              <w:spacing w:line="360" w:lineRule="auto"/>
              <w:jc w:val="center"/>
              <w:rPr>
                <w:rFonts w:eastAsia="Times New Roman" w:cs="Arial"/>
                <w:b/>
                <w:bCs/>
                <w:color w:val="000000" w:themeColor="text1"/>
                <w:szCs w:val="20"/>
                <w:lang w:eastAsia="zh-CN"/>
              </w:rPr>
            </w:pPr>
            <w:r w:rsidRPr="003B2842">
              <w:rPr>
                <w:rFonts w:eastAsia="Times New Roman" w:cs="Arial"/>
                <w:b/>
                <w:bCs/>
                <w:color w:val="000000" w:themeColor="text1"/>
                <w:szCs w:val="20"/>
                <w:lang w:eastAsia="zh-CN"/>
              </w:rPr>
              <w:t>Kürzel</w:t>
            </w:r>
          </w:p>
        </w:tc>
        <w:tc>
          <w:tcPr>
            <w:tcW w:w="6613"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6679C6A9" w14:textId="77777777" w:rsidR="003B2842" w:rsidRPr="003B2842" w:rsidRDefault="003B2842" w:rsidP="00FB1B7F">
            <w:pPr>
              <w:spacing w:line="360" w:lineRule="auto"/>
              <w:jc w:val="center"/>
              <w:rPr>
                <w:rFonts w:eastAsia="Times New Roman" w:cs="Arial"/>
                <w:b/>
                <w:bCs/>
                <w:color w:val="000000" w:themeColor="text1"/>
                <w:szCs w:val="20"/>
                <w:lang w:eastAsia="zh-CN"/>
              </w:rPr>
            </w:pPr>
            <w:r w:rsidRPr="003B2842">
              <w:rPr>
                <w:rFonts w:eastAsia="Times New Roman" w:cs="Arial"/>
                <w:b/>
                <w:bCs/>
                <w:color w:val="000000" w:themeColor="text1"/>
                <w:szCs w:val="20"/>
                <w:lang w:eastAsia="zh-CN"/>
              </w:rPr>
              <w:t>Bezeichnung</w:t>
            </w:r>
          </w:p>
        </w:tc>
      </w:tr>
      <w:tr w:rsidR="009F6EC5" w:rsidRPr="009F6EC5" w14:paraId="698908E8" w14:textId="77777777" w:rsidTr="00C14F54">
        <w:trPr>
          <w:tblCellSpacing w:w="15" w:type="dxa"/>
        </w:trPr>
        <w:tc>
          <w:tcPr>
            <w:tcW w:w="1716"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3BCE030D"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noProof/>
                <w:color w:val="000000" w:themeColor="text1"/>
                <w:szCs w:val="20"/>
                <w:lang w:eastAsia="zh-CN"/>
              </w:rPr>
              <w:drawing>
                <wp:inline distT="0" distB="0" distL="0" distR="0" wp14:anchorId="52513BF9" wp14:editId="1176A1B1">
                  <wp:extent cx="620395" cy="620395"/>
                  <wp:effectExtent l="0" t="0" r="8255" b="8255"/>
                  <wp:docPr id="97" name="Bild 97" descr="20 P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20 P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0395" cy="620395"/>
                          </a:xfrm>
                          <a:prstGeom prst="rect">
                            <a:avLst/>
                          </a:prstGeom>
                          <a:noFill/>
                          <a:ln>
                            <a:noFill/>
                          </a:ln>
                        </pic:spPr>
                      </pic:pic>
                    </a:graphicData>
                  </a:graphic>
                </wp:inline>
              </w:drawing>
            </w:r>
          </w:p>
        </w:tc>
        <w:tc>
          <w:tcPr>
            <w:tcW w:w="1301"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6957EBCD" w14:textId="77777777" w:rsidR="003B2842" w:rsidRPr="003B2842" w:rsidRDefault="003B2842" w:rsidP="00FB1B7F">
            <w:pPr>
              <w:spacing w:line="360" w:lineRule="auto"/>
              <w:rPr>
                <w:rFonts w:eastAsia="Times New Roman" w:cs="Arial"/>
                <w:color w:val="000000" w:themeColor="text1"/>
                <w:szCs w:val="20"/>
                <w:lang w:eastAsia="zh-CN"/>
              </w:rPr>
            </w:pPr>
            <w:proofErr w:type="spellStart"/>
            <w:r w:rsidRPr="003B2842">
              <w:rPr>
                <w:rFonts w:eastAsia="Times New Roman" w:cs="Arial"/>
                <w:color w:val="000000" w:themeColor="text1"/>
                <w:szCs w:val="20"/>
                <w:lang w:eastAsia="zh-CN"/>
              </w:rPr>
              <w:t>PAP</w:t>
            </w:r>
            <w:proofErr w:type="spellEnd"/>
          </w:p>
        </w:tc>
        <w:tc>
          <w:tcPr>
            <w:tcW w:w="6613"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6CFE0EC2"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Wellpappe</w:t>
            </w:r>
          </w:p>
        </w:tc>
      </w:tr>
      <w:tr w:rsidR="009F6EC5" w:rsidRPr="009F6EC5" w14:paraId="3E542280" w14:textId="77777777" w:rsidTr="00C14F54">
        <w:trPr>
          <w:tblCellSpacing w:w="15" w:type="dxa"/>
        </w:trPr>
        <w:tc>
          <w:tcPr>
            <w:tcW w:w="1716"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4927A3CB"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noProof/>
                <w:color w:val="000000" w:themeColor="text1"/>
                <w:szCs w:val="20"/>
                <w:lang w:eastAsia="zh-CN"/>
              </w:rPr>
              <w:drawing>
                <wp:inline distT="0" distB="0" distL="0" distR="0" wp14:anchorId="0F25BBCD" wp14:editId="35A2594D">
                  <wp:extent cx="620395" cy="620395"/>
                  <wp:effectExtent l="0" t="0" r="8255" b="8255"/>
                  <wp:docPr id="98" name="Bild 98" descr="21 P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21 PA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0395" cy="620395"/>
                          </a:xfrm>
                          <a:prstGeom prst="rect">
                            <a:avLst/>
                          </a:prstGeom>
                          <a:noFill/>
                          <a:ln>
                            <a:noFill/>
                          </a:ln>
                        </pic:spPr>
                      </pic:pic>
                    </a:graphicData>
                  </a:graphic>
                </wp:inline>
              </w:drawing>
            </w:r>
          </w:p>
        </w:tc>
        <w:tc>
          <w:tcPr>
            <w:tcW w:w="1301"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10C371B9" w14:textId="77777777" w:rsidR="003B2842" w:rsidRPr="003B2842" w:rsidRDefault="003B2842" w:rsidP="00FB1B7F">
            <w:pPr>
              <w:spacing w:line="360" w:lineRule="auto"/>
              <w:rPr>
                <w:rFonts w:eastAsia="Times New Roman" w:cs="Arial"/>
                <w:color w:val="000000" w:themeColor="text1"/>
                <w:szCs w:val="20"/>
                <w:lang w:eastAsia="zh-CN"/>
              </w:rPr>
            </w:pPr>
            <w:proofErr w:type="spellStart"/>
            <w:r w:rsidRPr="003B2842">
              <w:rPr>
                <w:rFonts w:eastAsia="Times New Roman" w:cs="Arial"/>
                <w:color w:val="000000" w:themeColor="text1"/>
                <w:szCs w:val="20"/>
                <w:lang w:eastAsia="zh-CN"/>
              </w:rPr>
              <w:t>PAP</w:t>
            </w:r>
            <w:proofErr w:type="spellEnd"/>
          </w:p>
        </w:tc>
        <w:tc>
          <w:tcPr>
            <w:tcW w:w="6613"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34EE8AEB"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Sonstige Pappe</w:t>
            </w:r>
          </w:p>
        </w:tc>
      </w:tr>
      <w:tr w:rsidR="009F6EC5" w:rsidRPr="009F6EC5" w14:paraId="2F513C80" w14:textId="77777777" w:rsidTr="00C14F54">
        <w:trPr>
          <w:tblCellSpacing w:w="15" w:type="dxa"/>
        </w:trPr>
        <w:tc>
          <w:tcPr>
            <w:tcW w:w="1716"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3CBC6D21"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noProof/>
                <w:color w:val="000000" w:themeColor="text1"/>
                <w:szCs w:val="20"/>
                <w:lang w:eastAsia="zh-CN"/>
              </w:rPr>
              <w:drawing>
                <wp:inline distT="0" distB="0" distL="0" distR="0" wp14:anchorId="3048B0CC" wp14:editId="6FB34312">
                  <wp:extent cx="620395" cy="620395"/>
                  <wp:effectExtent l="0" t="0" r="8255" b="8255"/>
                  <wp:docPr id="99" name="Bild 99" descr="22 P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22 PA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0395" cy="620395"/>
                          </a:xfrm>
                          <a:prstGeom prst="rect">
                            <a:avLst/>
                          </a:prstGeom>
                          <a:noFill/>
                          <a:ln>
                            <a:noFill/>
                          </a:ln>
                        </pic:spPr>
                      </pic:pic>
                    </a:graphicData>
                  </a:graphic>
                </wp:inline>
              </w:drawing>
            </w:r>
          </w:p>
        </w:tc>
        <w:tc>
          <w:tcPr>
            <w:tcW w:w="1301"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23B362A8" w14:textId="77777777" w:rsidR="003B2842" w:rsidRPr="003B2842" w:rsidRDefault="003B2842" w:rsidP="00FB1B7F">
            <w:pPr>
              <w:spacing w:line="360" w:lineRule="auto"/>
              <w:rPr>
                <w:rFonts w:eastAsia="Times New Roman" w:cs="Arial"/>
                <w:color w:val="000000" w:themeColor="text1"/>
                <w:szCs w:val="20"/>
                <w:lang w:eastAsia="zh-CN"/>
              </w:rPr>
            </w:pPr>
            <w:proofErr w:type="spellStart"/>
            <w:r w:rsidRPr="003B2842">
              <w:rPr>
                <w:rFonts w:eastAsia="Times New Roman" w:cs="Arial"/>
                <w:color w:val="000000" w:themeColor="text1"/>
                <w:szCs w:val="20"/>
                <w:lang w:eastAsia="zh-CN"/>
              </w:rPr>
              <w:t>PAP</w:t>
            </w:r>
            <w:proofErr w:type="spellEnd"/>
          </w:p>
        </w:tc>
        <w:tc>
          <w:tcPr>
            <w:tcW w:w="6613"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33DC8E70"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Papier</w:t>
            </w:r>
          </w:p>
        </w:tc>
      </w:tr>
    </w:tbl>
    <w:p w14:paraId="5A8ABDDC" w14:textId="77777777" w:rsidR="003B2842" w:rsidRPr="009F6EC5" w:rsidRDefault="003B2842" w:rsidP="00012567">
      <w:pPr>
        <w:pStyle w:val="berschrift3"/>
        <w:rPr>
          <w:rFonts w:eastAsiaTheme="majorEastAsia"/>
          <w:color w:val="000000" w:themeColor="text1"/>
          <w:lang w:eastAsia="zh-CN"/>
        </w:rPr>
      </w:pPr>
      <w:hyperlink r:id="rId22" w:history="1">
        <w:bookmarkStart w:id="10" w:name="_Toc119481391"/>
        <w:bookmarkStart w:id="11" w:name="_Toc205555104"/>
        <w:r w:rsidRPr="009F6EC5">
          <w:rPr>
            <w:rFonts w:eastAsiaTheme="majorEastAsia"/>
            <w:color w:val="000000" w:themeColor="text1"/>
            <w:lang w:eastAsia="zh-CN"/>
          </w:rPr>
          <w:t>Metalle</w:t>
        </w:r>
        <w:bookmarkEnd w:id="10"/>
        <w:bookmarkEnd w:id="11"/>
      </w:hyperlink>
    </w:p>
    <w:tbl>
      <w:tblPr>
        <w:tblW w:w="9735" w:type="dxa"/>
        <w:tblCellSpacing w:w="15" w:type="dxa"/>
        <w:tblInd w:w="-358" w:type="dxa"/>
        <w:tblBorders>
          <w:top w:val="outset" w:sz="6" w:space="0" w:color="636363"/>
          <w:left w:val="outset" w:sz="6" w:space="0" w:color="636363"/>
          <w:bottom w:val="outset" w:sz="6" w:space="0" w:color="636363"/>
          <w:right w:val="outset" w:sz="6" w:space="0" w:color="636363"/>
        </w:tblBorders>
        <w:tblCellMar>
          <w:top w:w="15" w:type="dxa"/>
          <w:left w:w="15" w:type="dxa"/>
          <w:bottom w:w="15" w:type="dxa"/>
          <w:right w:w="15" w:type="dxa"/>
        </w:tblCellMar>
        <w:tblLook w:val="04A0" w:firstRow="1" w:lastRow="0" w:firstColumn="1" w:lastColumn="0" w:noHBand="0" w:noVBand="1"/>
      </w:tblPr>
      <w:tblGrid>
        <w:gridCol w:w="1750"/>
        <w:gridCol w:w="1348"/>
        <w:gridCol w:w="6637"/>
      </w:tblGrid>
      <w:tr w:rsidR="009F6EC5" w:rsidRPr="009F6EC5" w14:paraId="00FE4808" w14:textId="77777777" w:rsidTr="00C14F54">
        <w:trPr>
          <w:tblCellSpacing w:w="15" w:type="dxa"/>
        </w:trPr>
        <w:tc>
          <w:tcPr>
            <w:tcW w:w="1705"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17A28614" w14:textId="77777777" w:rsidR="003B2842" w:rsidRPr="003B2842" w:rsidRDefault="003B2842" w:rsidP="00FB1B7F">
            <w:pPr>
              <w:spacing w:line="360" w:lineRule="auto"/>
              <w:jc w:val="center"/>
              <w:rPr>
                <w:rFonts w:eastAsia="Times New Roman" w:cs="Arial"/>
                <w:b/>
                <w:bCs/>
                <w:color w:val="000000" w:themeColor="text1"/>
                <w:szCs w:val="20"/>
                <w:lang w:eastAsia="zh-CN"/>
              </w:rPr>
            </w:pPr>
            <w:r w:rsidRPr="003B2842">
              <w:rPr>
                <w:rFonts w:ascii="Helvetica" w:eastAsia="Times New Roman" w:hAnsi="Helvetica" w:cs="Helvetica"/>
                <w:color w:val="000000" w:themeColor="text1"/>
                <w:sz w:val="24"/>
                <w:szCs w:val="24"/>
                <w:bdr w:val="none" w:sz="0" w:space="0" w:color="auto" w:frame="1"/>
                <w:lang w:eastAsia="zh-CN"/>
              </w:rPr>
              <w:t>Code-Nr.</w:t>
            </w:r>
          </w:p>
        </w:tc>
        <w:tc>
          <w:tcPr>
            <w:tcW w:w="1318"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50FE68FC" w14:textId="77777777" w:rsidR="003B2842" w:rsidRPr="003B2842" w:rsidRDefault="003B2842" w:rsidP="00FB1B7F">
            <w:pPr>
              <w:spacing w:line="360" w:lineRule="auto"/>
              <w:jc w:val="center"/>
              <w:rPr>
                <w:rFonts w:eastAsia="Times New Roman" w:cs="Arial"/>
                <w:b/>
                <w:bCs/>
                <w:color w:val="000000" w:themeColor="text1"/>
                <w:szCs w:val="20"/>
                <w:lang w:eastAsia="zh-CN"/>
              </w:rPr>
            </w:pPr>
            <w:r w:rsidRPr="003B2842">
              <w:rPr>
                <w:rFonts w:ascii="Helvetica" w:eastAsia="Times New Roman" w:hAnsi="Helvetica" w:cs="Helvetica"/>
                <w:color w:val="000000" w:themeColor="text1"/>
                <w:sz w:val="24"/>
                <w:szCs w:val="24"/>
                <w:bdr w:val="none" w:sz="0" w:space="0" w:color="auto" w:frame="1"/>
                <w:lang w:eastAsia="zh-CN"/>
              </w:rPr>
              <w:t>Kürzel</w:t>
            </w:r>
          </w:p>
        </w:tc>
        <w:tc>
          <w:tcPr>
            <w:tcW w:w="6592"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4B0E5C78" w14:textId="77777777" w:rsidR="003B2842" w:rsidRPr="003B2842" w:rsidRDefault="003B2842" w:rsidP="00FB1B7F">
            <w:pPr>
              <w:spacing w:line="360" w:lineRule="auto"/>
              <w:jc w:val="center"/>
              <w:rPr>
                <w:rFonts w:eastAsia="Times New Roman" w:cs="Arial"/>
                <w:b/>
                <w:bCs/>
                <w:color w:val="000000" w:themeColor="text1"/>
                <w:szCs w:val="20"/>
                <w:lang w:eastAsia="zh-CN"/>
              </w:rPr>
            </w:pPr>
            <w:r w:rsidRPr="003B2842">
              <w:rPr>
                <w:rFonts w:ascii="Helvetica" w:eastAsia="Times New Roman" w:hAnsi="Helvetica" w:cs="Helvetica"/>
                <w:color w:val="000000" w:themeColor="text1"/>
                <w:sz w:val="24"/>
                <w:szCs w:val="24"/>
                <w:bdr w:val="none" w:sz="0" w:space="0" w:color="auto" w:frame="1"/>
                <w:lang w:eastAsia="zh-CN"/>
              </w:rPr>
              <w:t>Bezeichnung</w:t>
            </w:r>
          </w:p>
        </w:tc>
      </w:tr>
      <w:tr w:rsidR="009F6EC5" w:rsidRPr="009F6EC5" w14:paraId="529D3801" w14:textId="77777777" w:rsidTr="00C14F54">
        <w:trPr>
          <w:tblCellSpacing w:w="15" w:type="dxa"/>
        </w:trPr>
        <w:tc>
          <w:tcPr>
            <w:tcW w:w="1705"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361E059E"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noProof/>
                <w:color w:val="000000" w:themeColor="text1"/>
                <w:szCs w:val="20"/>
                <w:lang w:eastAsia="zh-CN"/>
              </w:rPr>
              <w:drawing>
                <wp:inline distT="0" distB="0" distL="0" distR="0" wp14:anchorId="4B20F5E3" wp14:editId="4A85D21E">
                  <wp:extent cx="620395" cy="620395"/>
                  <wp:effectExtent l="0" t="0" r="8255" b="8255"/>
                  <wp:docPr id="100" name="Bild 100" descr="40 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40 F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0395" cy="620395"/>
                          </a:xfrm>
                          <a:prstGeom prst="rect">
                            <a:avLst/>
                          </a:prstGeom>
                          <a:noFill/>
                          <a:ln>
                            <a:noFill/>
                          </a:ln>
                        </pic:spPr>
                      </pic:pic>
                    </a:graphicData>
                  </a:graphic>
                </wp:inline>
              </w:drawing>
            </w:r>
          </w:p>
        </w:tc>
        <w:tc>
          <w:tcPr>
            <w:tcW w:w="1318"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38CA4668" w14:textId="77777777" w:rsidR="003B2842" w:rsidRPr="003B2842" w:rsidRDefault="003B2842" w:rsidP="00FB1B7F">
            <w:pPr>
              <w:spacing w:line="360" w:lineRule="auto"/>
              <w:rPr>
                <w:rFonts w:eastAsia="Times New Roman" w:cs="Arial"/>
                <w:color w:val="000000" w:themeColor="text1"/>
                <w:szCs w:val="20"/>
                <w:lang w:eastAsia="zh-CN"/>
              </w:rPr>
            </w:pPr>
            <w:proofErr w:type="spellStart"/>
            <w:r w:rsidRPr="003B2842">
              <w:rPr>
                <w:rFonts w:eastAsia="Times New Roman" w:cs="Arial"/>
                <w:color w:val="000000" w:themeColor="text1"/>
                <w:szCs w:val="20"/>
                <w:lang w:eastAsia="zh-CN"/>
              </w:rPr>
              <w:t>FE</w:t>
            </w:r>
            <w:proofErr w:type="spellEnd"/>
          </w:p>
        </w:tc>
        <w:tc>
          <w:tcPr>
            <w:tcW w:w="6592"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42FBD813" w14:textId="77777777" w:rsidR="003B2842" w:rsidRPr="003B2842" w:rsidRDefault="003B2842" w:rsidP="00FB1B7F">
            <w:pPr>
              <w:spacing w:line="360" w:lineRule="auto"/>
              <w:rPr>
                <w:rFonts w:eastAsia="Times New Roman" w:cs="Arial"/>
                <w:color w:val="000000" w:themeColor="text1"/>
                <w:szCs w:val="20"/>
                <w:lang w:eastAsia="zh-CN"/>
              </w:rPr>
            </w:pPr>
            <w:hyperlink r:id="rId24" w:history="1">
              <w:r w:rsidRPr="003B2842">
                <w:rPr>
                  <w:rFonts w:ascii="Helvetica" w:eastAsia="Times New Roman" w:hAnsi="Helvetica" w:cs="Helvetica"/>
                  <w:color w:val="000000" w:themeColor="text1"/>
                  <w:sz w:val="24"/>
                  <w:szCs w:val="24"/>
                  <w:lang w:eastAsia="zh-CN"/>
                </w:rPr>
                <w:t>Eisen/Stahl</w:t>
              </w:r>
            </w:hyperlink>
          </w:p>
        </w:tc>
      </w:tr>
      <w:tr w:rsidR="009F6EC5" w:rsidRPr="009F6EC5" w14:paraId="6AD14DDE" w14:textId="77777777" w:rsidTr="00C14F54">
        <w:trPr>
          <w:tblCellSpacing w:w="15" w:type="dxa"/>
        </w:trPr>
        <w:tc>
          <w:tcPr>
            <w:tcW w:w="1705"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747A55CD"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noProof/>
                <w:color w:val="000000" w:themeColor="text1"/>
                <w:szCs w:val="20"/>
                <w:lang w:eastAsia="zh-CN"/>
              </w:rPr>
              <w:drawing>
                <wp:inline distT="0" distB="0" distL="0" distR="0" wp14:anchorId="0ADA9BC6" wp14:editId="7F96AA5B">
                  <wp:extent cx="620395" cy="620395"/>
                  <wp:effectExtent l="0" t="0" r="8255" b="8255"/>
                  <wp:docPr id="101" name="Bild 101" descr="41 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41 AL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0395" cy="620395"/>
                          </a:xfrm>
                          <a:prstGeom prst="rect">
                            <a:avLst/>
                          </a:prstGeom>
                          <a:noFill/>
                          <a:ln>
                            <a:noFill/>
                          </a:ln>
                        </pic:spPr>
                      </pic:pic>
                    </a:graphicData>
                  </a:graphic>
                </wp:inline>
              </w:drawing>
            </w:r>
          </w:p>
        </w:tc>
        <w:tc>
          <w:tcPr>
            <w:tcW w:w="1318"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143A98B4"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ALU</w:t>
            </w:r>
          </w:p>
        </w:tc>
        <w:tc>
          <w:tcPr>
            <w:tcW w:w="6592"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2700F55A" w14:textId="77777777" w:rsidR="003B2842" w:rsidRPr="003B2842" w:rsidRDefault="003B2842" w:rsidP="00FB1B7F">
            <w:pPr>
              <w:spacing w:line="360" w:lineRule="auto"/>
              <w:rPr>
                <w:rFonts w:eastAsia="Times New Roman" w:cs="Arial"/>
                <w:color w:val="000000" w:themeColor="text1"/>
                <w:szCs w:val="20"/>
                <w:lang w:eastAsia="zh-CN"/>
              </w:rPr>
            </w:pPr>
            <w:hyperlink r:id="rId26" w:history="1">
              <w:r w:rsidRPr="003B2842">
                <w:rPr>
                  <w:rFonts w:ascii="Helvetica" w:eastAsia="Times New Roman" w:hAnsi="Helvetica" w:cs="Helvetica"/>
                  <w:color w:val="000000" w:themeColor="text1"/>
                  <w:sz w:val="24"/>
                  <w:szCs w:val="24"/>
                  <w:lang w:eastAsia="zh-CN"/>
                </w:rPr>
                <w:t>Aluminium</w:t>
              </w:r>
            </w:hyperlink>
          </w:p>
        </w:tc>
      </w:tr>
    </w:tbl>
    <w:p w14:paraId="7AA5251F" w14:textId="77777777" w:rsidR="003B2842" w:rsidRPr="003B2842" w:rsidRDefault="003B2842" w:rsidP="00FB1B7F">
      <w:pPr>
        <w:spacing w:line="360" w:lineRule="auto"/>
        <w:textAlignment w:val="baseline"/>
        <w:rPr>
          <w:rFonts w:ascii="Helvetica" w:eastAsia="Times New Roman" w:hAnsi="Helvetica" w:cs="Helvetica"/>
          <w:color w:val="000000" w:themeColor="text1"/>
          <w:sz w:val="24"/>
          <w:szCs w:val="24"/>
          <w:lang w:eastAsia="zh-CN"/>
        </w:rPr>
      </w:pPr>
    </w:p>
    <w:p w14:paraId="2C8E109F" w14:textId="77777777" w:rsidR="003B2842" w:rsidRPr="009F6EC5" w:rsidRDefault="003B2842" w:rsidP="00012567">
      <w:pPr>
        <w:pStyle w:val="berschrift3"/>
        <w:rPr>
          <w:rFonts w:eastAsiaTheme="majorEastAsia"/>
          <w:lang w:eastAsia="zh-CN"/>
        </w:rPr>
      </w:pPr>
      <w:bookmarkStart w:id="12" w:name="_Toc119481392"/>
      <w:bookmarkStart w:id="13" w:name="_Toc205555105"/>
      <w:r w:rsidRPr="009F6EC5">
        <w:rPr>
          <w:rFonts w:eastAsiaTheme="majorEastAsia"/>
          <w:lang w:eastAsia="zh-CN"/>
        </w:rPr>
        <w:lastRenderedPageBreak/>
        <w:t>Holzmaterialien</w:t>
      </w:r>
      <w:bookmarkEnd w:id="12"/>
      <w:bookmarkEnd w:id="13"/>
    </w:p>
    <w:tbl>
      <w:tblPr>
        <w:tblW w:w="9750" w:type="dxa"/>
        <w:tblCellSpacing w:w="15" w:type="dxa"/>
        <w:tblInd w:w="-358" w:type="dxa"/>
        <w:tblBorders>
          <w:top w:val="outset" w:sz="6" w:space="0" w:color="636363"/>
          <w:left w:val="outset" w:sz="6" w:space="0" w:color="636363"/>
          <w:bottom w:val="outset" w:sz="6" w:space="0" w:color="636363"/>
          <w:right w:val="outset" w:sz="6" w:space="0" w:color="636363"/>
        </w:tblBorders>
        <w:tblCellMar>
          <w:top w:w="15" w:type="dxa"/>
          <w:left w:w="15" w:type="dxa"/>
          <w:bottom w:w="15" w:type="dxa"/>
          <w:right w:w="15" w:type="dxa"/>
        </w:tblCellMar>
        <w:tblLook w:val="04A0" w:firstRow="1" w:lastRow="0" w:firstColumn="1" w:lastColumn="0" w:noHBand="0" w:noVBand="1"/>
      </w:tblPr>
      <w:tblGrid>
        <w:gridCol w:w="1737"/>
        <w:gridCol w:w="1379"/>
        <w:gridCol w:w="6634"/>
      </w:tblGrid>
      <w:tr w:rsidR="009F6EC5" w:rsidRPr="009F6EC5" w14:paraId="5C093845" w14:textId="77777777" w:rsidTr="00C14F54">
        <w:trPr>
          <w:tblCellSpacing w:w="15" w:type="dxa"/>
        </w:trPr>
        <w:tc>
          <w:tcPr>
            <w:tcW w:w="1692"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61206F10" w14:textId="77777777" w:rsidR="003B2842" w:rsidRPr="003B2842" w:rsidRDefault="003B2842" w:rsidP="00FB1B7F">
            <w:pPr>
              <w:spacing w:line="360" w:lineRule="auto"/>
              <w:jc w:val="center"/>
              <w:rPr>
                <w:rFonts w:eastAsia="Times New Roman" w:cs="Arial"/>
                <w:b/>
                <w:bCs/>
                <w:color w:val="000000" w:themeColor="text1"/>
                <w:szCs w:val="20"/>
                <w:lang w:eastAsia="zh-CN"/>
              </w:rPr>
            </w:pPr>
            <w:r w:rsidRPr="003B2842">
              <w:rPr>
                <w:rFonts w:ascii="Helvetica" w:eastAsia="Times New Roman" w:hAnsi="Helvetica" w:cs="Helvetica"/>
                <w:color w:val="000000" w:themeColor="text1"/>
                <w:sz w:val="24"/>
                <w:szCs w:val="24"/>
                <w:bdr w:val="none" w:sz="0" w:space="0" w:color="auto" w:frame="1"/>
                <w:lang w:eastAsia="zh-CN"/>
              </w:rPr>
              <w:t>Code-Nr.</w:t>
            </w:r>
          </w:p>
        </w:tc>
        <w:tc>
          <w:tcPr>
            <w:tcW w:w="1349"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3451A7B5" w14:textId="77777777" w:rsidR="003B2842" w:rsidRPr="003B2842" w:rsidRDefault="003B2842" w:rsidP="00FB1B7F">
            <w:pPr>
              <w:spacing w:line="360" w:lineRule="auto"/>
              <w:jc w:val="center"/>
              <w:rPr>
                <w:rFonts w:eastAsia="Times New Roman" w:cs="Arial"/>
                <w:b/>
                <w:bCs/>
                <w:color w:val="000000" w:themeColor="text1"/>
                <w:szCs w:val="20"/>
                <w:lang w:eastAsia="zh-CN"/>
              </w:rPr>
            </w:pPr>
            <w:r w:rsidRPr="003B2842">
              <w:rPr>
                <w:rFonts w:ascii="Helvetica" w:eastAsia="Times New Roman" w:hAnsi="Helvetica" w:cs="Helvetica"/>
                <w:color w:val="000000" w:themeColor="text1"/>
                <w:sz w:val="24"/>
                <w:szCs w:val="24"/>
                <w:bdr w:val="none" w:sz="0" w:space="0" w:color="auto" w:frame="1"/>
                <w:lang w:eastAsia="zh-CN"/>
              </w:rPr>
              <w:t>Kürzel</w:t>
            </w:r>
          </w:p>
        </w:tc>
        <w:tc>
          <w:tcPr>
            <w:tcW w:w="6589"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3B9B9E00" w14:textId="77777777" w:rsidR="003B2842" w:rsidRPr="003B2842" w:rsidRDefault="003B2842" w:rsidP="00FB1B7F">
            <w:pPr>
              <w:spacing w:line="360" w:lineRule="auto"/>
              <w:jc w:val="center"/>
              <w:rPr>
                <w:rFonts w:eastAsia="Times New Roman" w:cs="Arial"/>
                <w:b/>
                <w:bCs/>
                <w:color w:val="000000" w:themeColor="text1"/>
                <w:szCs w:val="20"/>
                <w:lang w:eastAsia="zh-CN"/>
              </w:rPr>
            </w:pPr>
            <w:r w:rsidRPr="003B2842">
              <w:rPr>
                <w:rFonts w:ascii="Helvetica" w:eastAsia="Times New Roman" w:hAnsi="Helvetica" w:cs="Helvetica"/>
                <w:color w:val="000000" w:themeColor="text1"/>
                <w:sz w:val="24"/>
                <w:szCs w:val="24"/>
                <w:bdr w:val="none" w:sz="0" w:space="0" w:color="auto" w:frame="1"/>
                <w:lang w:eastAsia="zh-CN"/>
              </w:rPr>
              <w:t>Bezeichnung</w:t>
            </w:r>
          </w:p>
        </w:tc>
      </w:tr>
      <w:tr w:rsidR="009F6EC5" w:rsidRPr="009F6EC5" w14:paraId="6D7BF5F4" w14:textId="77777777" w:rsidTr="00C14F54">
        <w:trPr>
          <w:tblCellSpacing w:w="15" w:type="dxa"/>
        </w:trPr>
        <w:tc>
          <w:tcPr>
            <w:tcW w:w="1692"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68C099D6"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noProof/>
                <w:color w:val="000000" w:themeColor="text1"/>
                <w:szCs w:val="20"/>
                <w:lang w:eastAsia="zh-CN"/>
              </w:rPr>
              <w:drawing>
                <wp:inline distT="0" distB="0" distL="0" distR="0" wp14:anchorId="52126470" wp14:editId="26A3EE70">
                  <wp:extent cx="620395" cy="620395"/>
                  <wp:effectExtent l="0" t="0" r="8255" b="8255"/>
                  <wp:docPr id="102" name="Bild 102" descr="50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50 FO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0395" cy="620395"/>
                          </a:xfrm>
                          <a:prstGeom prst="rect">
                            <a:avLst/>
                          </a:prstGeom>
                          <a:noFill/>
                          <a:ln>
                            <a:noFill/>
                          </a:ln>
                        </pic:spPr>
                      </pic:pic>
                    </a:graphicData>
                  </a:graphic>
                </wp:inline>
              </w:drawing>
            </w:r>
          </w:p>
        </w:tc>
        <w:tc>
          <w:tcPr>
            <w:tcW w:w="1349"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3FDAA0BA"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FOR</w:t>
            </w:r>
          </w:p>
        </w:tc>
        <w:tc>
          <w:tcPr>
            <w:tcW w:w="6589"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4154CE52"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Holz</w:t>
            </w:r>
          </w:p>
        </w:tc>
      </w:tr>
      <w:tr w:rsidR="009F6EC5" w:rsidRPr="009F6EC5" w14:paraId="2A1812F3" w14:textId="77777777" w:rsidTr="00C14F54">
        <w:trPr>
          <w:tblCellSpacing w:w="15" w:type="dxa"/>
        </w:trPr>
        <w:tc>
          <w:tcPr>
            <w:tcW w:w="1692"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47978D7F"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noProof/>
                <w:color w:val="000000" w:themeColor="text1"/>
                <w:szCs w:val="20"/>
                <w:lang w:eastAsia="zh-CN"/>
              </w:rPr>
              <w:drawing>
                <wp:inline distT="0" distB="0" distL="0" distR="0" wp14:anchorId="79FEF8AE" wp14:editId="45971BAE">
                  <wp:extent cx="620395" cy="620395"/>
                  <wp:effectExtent l="0" t="0" r="8255" b="8255"/>
                  <wp:docPr id="103" name="Bild 103" descr="51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51 FO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0395" cy="620395"/>
                          </a:xfrm>
                          <a:prstGeom prst="rect">
                            <a:avLst/>
                          </a:prstGeom>
                          <a:noFill/>
                          <a:ln>
                            <a:noFill/>
                          </a:ln>
                        </pic:spPr>
                      </pic:pic>
                    </a:graphicData>
                  </a:graphic>
                </wp:inline>
              </w:drawing>
            </w:r>
          </w:p>
        </w:tc>
        <w:tc>
          <w:tcPr>
            <w:tcW w:w="1349"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1C1C24B8"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FOR</w:t>
            </w:r>
          </w:p>
        </w:tc>
        <w:tc>
          <w:tcPr>
            <w:tcW w:w="6589"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7EB969AD"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Kork</w:t>
            </w:r>
          </w:p>
        </w:tc>
      </w:tr>
    </w:tbl>
    <w:p w14:paraId="789BCCEA" w14:textId="77777777" w:rsidR="003B2842" w:rsidRPr="009F6EC5" w:rsidRDefault="003B2842" w:rsidP="00012567">
      <w:pPr>
        <w:pStyle w:val="berschrift3"/>
        <w:rPr>
          <w:rFonts w:eastAsiaTheme="majorEastAsia"/>
          <w:lang w:eastAsia="zh-CN"/>
        </w:rPr>
      </w:pPr>
      <w:bookmarkStart w:id="14" w:name="_Toc119481393"/>
      <w:bookmarkStart w:id="15" w:name="_Toc205555106"/>
      <w:r w:rsidRPr="009F6EC5">
        <w:rPr>
          <w:rFonts w:eastAsiaTheme="majorEastAsia"/>
          <w:lang w:eastAsia="zh-CN"/>
        </w:rPr>
        <w:t>Textilien</w:t>
      </w:r>
      <w:bookmarkEnd w:id="14"/>
      <w:bookmarkEnd w:id="15"/>
    </w:p>
    <w:tbl>
      <w:tblPr>
        <w:tblW w:w="9750" w:type="dxa"/>
        <w:tblCellSpacing w:w="15" w:type="dxa"/>
        <w:tblInd w:w="-358" w:type="dxa"/>
        <w:tblBorders>
          <w:top w:val="outset" w:sz="6" w:space="0" w:color="636363"/>
          <w:left w:val="outset" w:sz="6" w:space="0" w:color="636363"/>
          <w:bottom w:val="outset" w:sz="6" w:space="0" w:color="636363"/>
          <w:right w:val="outset" w:sz="6" w:space="0" w:color="636363"/>
        </w:tblBorders>
        <w:tblCellMar>
          <w:top w:w="15" w:type="dxa"/>
          <w:left w:w="15" w:type="dxa"/>
          <w:bottom w:w="15" w:type="dxa"/>
          <w:right w:w="15" w:type="dxa"/>
        </w:tblCellMar>
        <w:tblLook w:val="04A0" w:firstRow="1" w:lastRow="0" w:firstColumn="1" w:lastColumn="0" w:noHBand="0" w:noVBand="1"/>
      </w:tblPr>
      <w:tblGrid>
        <w:gridCol w:w="1737"/>
        <w:gridCol w:w="1379"/>
        <w:gridCol w:w="6634"/>
      </w:tblGrid>
      <w:tr w:rsidR="009F6EC5" w:rsidRPr="009F6EC5" w14:paraId="5CB50511" w14:textId="77777777" w:rsidTr="00C14F54">
        <w:trPr>
          <w:tblCellSpacing w:w="15" w:type="dxa"/>
        </w:trPr>
        <w:tc>
          <w:tcPr>
            <w:tcW w:w="1692"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0C1128A5" w14:textId="77777777" w:rsidR="003B2842" w:rsidRPr="003B2842" w:rsidRDefault="003B2842" w:rsidP="00FB1B7F">
            <w:pPr>
              <w:spacing w:line="360" w:lineRule="auto"/>
              <w:jc w:val="center"/>
              <w:rPr>
                <w:rFonts w:eastAsia="Times New Roman" w:cs="Arial"/>
                <w:b/>
                <w:bCs/>
                <w:color w:val="000000" w:themeColor="text1"/>
                <w:szCs w:val="20"/>
                <w:lang w:eastAsia="zh-CN"/>
              </w:rPr>
            </w:pPr>
            <w:r w:rsidRPr="003B2842">
              <w:rPr>
                <w:rFonts w:ascii="Helvetica" w:eastAsia="Times New Roman" w:hAnsi="Helvetica" w:cs="Helvetica"/>
                <w:color w:val="000000" w:themeColor="text1"/>
                <w:sz w:val="24"/>
                <w:szCs w:val="24"/>
                <w:bdr w:val="none" w:sz="0" w:space="0" w:color="auto" w:frame="1"/>
                <w:lang w:eastAsia="zh-CN"/>
              </w:rPr>
              <w:t>Code-Nr.</w:t>
            </w:r>
          </w:p>
        </w:tc>
        <w:tc>
          <w:tcPr>
            <w:tcW w:w="1349"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0950EA55" w14:textId="77777777" w:rsidR="003B2842" w:rsidRPr="003B2842" w:rsidRDefault="003B2842" w:rsidP="00FB1B7F">
            <w:pPr>
              <w:spacing w:line="360" w:lineRule="auto"/>
              <w:jc w:val="center"/>
              <w:rPr>
                <w:rFonts w:eastAsia="Times New Roman" w:cs="Arial"/>
                <w:b/>
                <w:bCs/>
                <w:color w:val="000000" w:themeColor="text1"/>
                <w:szCs w:val="20"/>
                <w:lang w:eastAsia="zh-CN"/>
              </w:rPr>
            </w:pPr>
            <w:r w:rsidRPr="003B2842">
              <w:rPr>
                <w:rFonts w:ascii="Helvetica" w:eastAsia="Times New Roman" w:hAnsi="Helvetica" w:cs="Helvetica"/>
                <w:color w:val="000000" w:themeColor="text1"/>
                <w:sz w:val="24"/>
                <w:szCs w:val="24"/>
                <w:bdr w:val="none" w:sz="0" w:space="0" w:color="auto" w:frame="1"/>
                <w:lang w:eastAsia="zh-CN"/>
              </w:rPr>
              <w:t>Kürzel</w:t>
            </w:r>
          </w:p>
        </w:tc>
        <w:tc>
          <w:tcPr>
            <w:tcW w:w="6589"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003A6EB0" w14:textId="77777777" w:rsidR="003B2842" w:rsidRPr="003B2842" w:rsidRDefault="003B2842" w:rsidP="00FB1B7F">
            <w:pPr>
              <w:spacing w:line="360" w:lineRule="auto"/>
              <w:jc w:val="center"/>
              <w:rPr>
                <w:rFonts w:eastAsia="Times New Roman" w:cs="Arial"/>
                <w:b/>
                <w:bCs/>
                <w:color w:val="000000" w:themeColor="text1"/>
                <w:szCs w:val="20"/>
                <w:lang w:eastAsia="zh-CN"/>
              </w:rPr>
            </w:pPr>
            <w:r w:rsidRPr="003B2842">
              <w:rPr>
                <w:rFonts w:ascii="Helvetica" w:eastAsia="Times New Roman" w:hAnsi="Helvetica" w:cs="Helvetica"/>
                <w:color w:val="000000" w:themeColor="text1"/>
                <w:sz w:val="24"/>
                <w:szCs w:val="24"/>
                <w:bdr w:val="none" w:sz="0" w:space="0" w:color="auto" w:frame="1"/>
                <w:lang w:eastAsia="zh-CN"/>
              </w:rPr>
              <w:t>Bezeichnung</w:t>
            </w:r>
          </w:p>
        </w:tc>
      </w:tr>
      <w:tr w:rsidR="009F6EC5" w:rsidRPr="009F6EC5" w14:paraId="2D8943D8" w14:textId="77777777" w:rsidTr="00C14F54">
        <w:trPr>
          <w:tblCellSpacing w:w="15" w:type="dxa"/>
        </w:trPr>
        <w:tc>
          <w:tcPr>
            <w:tcW w:w="1692"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279040AF"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noProof/>
                <w:color w:val="000000" w:themeColor="text1"/>
                <w:szCs w:val="20"/>
                <w:lang w:eastAsia="zh-CN"/>
              </w:rPr>
              <w:drawing>
                <wp:inline distT="0" distB="0" distL="0" distR="0" wp14:anchorId="510DAE6A" wp14:editId="14E8E7EF">
                  <wp:extent cx="620395" cy="620395"/>
                  <wp:effectExtent l="0" t="0" r="8255" b="8255"/>
                  <wp:docPr id="104" name="Bild 104" descr="60 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60 TE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0395" cy="620395"/>
                          </a:xfrm>
                          <a:prstGeom prst="rect">
                            <a:avLst/>
                          </a:prstGeom>
                          <a:noFill/>
                          <a:ln>
                            <a:noFill/>
                          </a:ln>
                        </pic:spPr>
                      </pic:pic>
                    </a:graphicData>
                  </a:graphic>
                </wp:inline>
              </w:drawing>
            </w:r>
          </w:p>
        </w:tc>
        <w:tc>
          <w:tcPr>
            <w:tcW w:w="1349"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640E43D4"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TEX</w:t>
            </w:r>
          </w:p>
        </w:tc>
        <w:tc>
          <w:tcPr>
            <w:tcW w:w="6589"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124CF615"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Baumwolle</w:t>
            </w:r>
          </w:p>
        </w:tc>
      </w:tr>
      <w:tr w:rsidR="009F6EC5" w:rsidRPr="009F6EC5" w14:paraId="62352D78" w14:textId="77777777" w:rsidTr="00C14F54">
        <w:trPr>
          <w:tblCellSpacing w:w="15" w:type="dxa"/>
        </w:trPr>
        <w:tc>
          <w:tcPr>
            <w:tcW w:w="1692"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05FC8280"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noProof/>
                <w:color w:val="000000" w:themeColor="text1"/>
                <w:szCs w:val="20"/>
                <w:lang w:eastAsia="zh-CN"/>
              </w:rPr>
              <w:drawing>
                <wp:inline distT="0" distB="0" distL="0" distR="0" wp14:anchorId="461683FB" wp14:editId="68D20AF3">
                  <wp:extent cx="620395" cy="620395"/>
                  <wp:effectExtent l="0" t="0" r="8255" b="8255"/>
                  <wp:docPr id="105" name="Bild 105" descr="61 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61 TEX"/>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0395" cy="620395"/>
                          </a:xfrm>
                          <a:prstGeom prst="rect">
                            <a:avLst/>
                          </a:prstGeom>
                          <a:noFill/>
                          <a:ln>
                            <a:noFill/>
                          </a:ln>
                        </pic:spPr>
                      </pic:pic>
                    </a:graphicData>
                  </a:graphic>
                </wp:inline>
              </w:drawing>
            </w:r>
          </w:p>
        </w:tc>
        <w:tc>
          <w:tcPr>
            <w:tcW w:w="1349"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4327117C"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TEX</w:t>
            </w:r>
          </w:p>
        </w:tc>
        <w:tc>
          <w:tcPr>
            <w:tcW w:w="6589"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4CD6A999"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Jute</w:t>
            </w:r>
          </w:p>
        </w:tc>
      </w:tr>
    </w:tbl>
    <w:p w14:paraId="2D1E3B19" w14:textId="77777777" w:rsidR="003B2842" w:rsidRPr="009F6EC5" w:rsidRDefault="003B2842" w:rsidP="00012567">
      <w:pPr>
        <w:pStyle w:val="berschrift3"/>
        <w:rPr>
          <w:rFonts w:eastAsiaTheme="majorEastAsia"/>
          <w:lang w:eastAsia="zh-CN"/>
        </w:rPr>
      </w:pPr>
      <w:bookmarkStart w:id="16" w:name="_Toc119481394"/>
      <w:bookmarkStart w:id="17" w:name="_Toc205555107"/>
      <w:r w:rsidRPr="009F6EC5">
        <w:rPr>
          <w:rFonts w:eastAsiaTheme="majorEastAsia"/>
          <w:lang w:eastAsia="zh-CN"/>
        </w:rPr>
        <w:t>Glas</w:t>
      </w:r>
      <w:bookmarkEnd w:id="16"/>
      <w:bookmarkEnd w:id="17"/>
    </w:p>
    <w:tbl>
      <w:tblPr>
        <w:tblW w:w="9750" w:type="dxa"/>
        <w:tblCellSpacing w:w="15" w:type="dxa"/>
        <w:tblInd w:w="-358" w:type="dxa"/>
        <w:tblBorders>
          <w:top w:val="outset" w:sz="6" w:space="0" w:color="636363"/>
          <w:left w:val="outset" w:sz="6" w:space="0" w:color="636363"/>
          <w:bottom w:val="outset" w:sz="6" w:space="0" w:color="636363"/>
          <w:right w:val="outset" w:sz="6" w:space="0" w:color="636363"/>
        </w:tblBorders>
        <w:tblCellMar>
          <w:top w:w="15" w:type="dxa"/>
          <w:left w:w="15" w:type="dxa"/>
          <w:bottom w:w="15" w:type="dxa"/>
          <w:right w:w="15" w:type="dxa"/>
        </w:tblCellMar>
        <w:tblLook w:val="04A0" w:firstRow="1" w:lastRow="0" w:firstColumn="1" w:lastColumn="0" w:noHBand="0" w:noVBand="1"/>
      </w:tblPr>
      <w:tblGrid>
        <w:gridCol w:w="1728"/>
        <w:gridCol w:w="1394"/>
        <w:gridCol w:w="6628"/>
      </w:tblGrid>
      <w:tr w:rsidR="009F6EC5" w:rsidRPr="009F6EC5" w14:paraId="683ACD6B" w14:textId="77777777" w:rsidTr="00C14F54">
        <w:trPr>
          <w:tblCellSpacing w:w="15" w:type="dxa"/>
        </w:trPr>
        <w:tc>
          <w:tcPr>
            <w:tcW w:w="1683"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7BCDF423" w14:textId="77777777" w:rsidR="003B2842" w:rsidRPr="003B2842" w:rsidRDefault="003B2842" w:rsidP="00FB1B7F">
            <w:pPr>
              <w:spacing w:line="360" w:lineRule="auto"/>
              <w:jc w:val="center"/>
              <w:rPr>
                <w:rFonts w:eastAsia="Times New Roman" w:cs="Arial"/>
                <w:b/>
                <w:bCs/>
                <w:color w:val="000000" w:themeColor="text1"/>
                <w:szCs w:val="20"/>
                <w:lang w:eastAsia="zh-CN"/>
              </w:rPr>
            </w:pPr>
            <w:r w:rsidRPr="003B2842">
              <w:rPr>
                <w:rFonts w:ascii="Helvetica" w:eastAsia="Times New Roman" w:hAnsi="Helvetica" w:cs="Helvetica"/>
                <w:color w:val="000000" w:themeColor="text1"/>
                <w:sz w:val="24"/>
                <w:szCs w:val="24"/>
                <w:bdr w:val="none" w:sz="0" w:space="0" w:color="auto" w:frame="1"/>
                <w:lang w:eastAsia="zh-CN"/>
              </w:rPr>
              <w:t>Code-Nr.</w:t>
            </w:r>
          </w:p>
        </w:tc>
        <w:tc>
          <w:tcPr>
            <w:tcW w:w="1364"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271BDC8D" w14:textId="77777777" w:rsidR="003B2842" w:rsidRPr="003B2842" w:rsidRDefault="003B2842" w:rsidP="00FB1B7F">
            <w:pPr>
              <w:spacing w:line="360" w:lineRule="auto"/>
              <w:jc w:val="center"/>
              <w:rPr>
                <w:rFonts w:eastAsia="Times New Roman" w:cs="Arial"/>
                <w:b/>
                <w:bCs/>
                <w:color w:val="000000" w:themeColor="text1"/>
                <w:szCs w:val="20"/>
                <w:lang w:eastAsia="zh-CN"/>
              </w:rPr>
            </w:pPr>
            <w:r w:rsidRPr="003B2842">
              <w:rPr>
                <w:rFonts w:ascii="Helvetica" w:eastAsia="Times New Roman" w:hAnsi="Helvetica" w:cs="Helvetica"/>
                <w:color w:val="000000" w:themeColor="text1"/>
                <w:sz w:val="24"/>
                <w:szCs w:val="24"/>
                <w:bdr w:val="none" w:sz="0" w:space="0" w:color="auto" w:frame="1"/>
                <w:lang w:eastAsia="zh-CN"/>
              </w:rPr>
              <w:t>Kürzel</w:t>
            </w:r>
          </w:p>
        </w:tc>
        <w:tc>
          <w:tcPr>
            <w:tcW w:w="6583"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72E8CE2F" w14:textId="77777777" w:rsidR="003B2842" w:rsidRPr="003B2842" w:rsidRDefault="003B2842" w:rsidP="00FB1B7F">
            <w:pPr>
              <w:spacing w:line="360" w:lineRule="auto"/>
              <w:jc w:val="center"/>
              <w:rPr>
                <w:rFonts w:eastAsia="Times New Roman" w:cs="Arial"/>
                <w:b/>
                <w:bCs/>
                <w:color w:val="000000" w:themeColor="text1"/>
                <w:szCs w:val="20"/>
                <w:lang w:eastAsia="zh-CN"/>
              </w:rPr>
            </w:pPr>
            <w:r w:rsidRPr="003B2842">
              <w:rPr>
                <w:rFonts w:ascii="Helvetica" w:eastAsia="Times New Roman" w:hAnsi="Helvetica" w:cs="Helvetica"/>
                <w:color w:val="000000" w:themeColor="text1"/>
                <w:sz w:val="24"/>
                <w:szCs w:val="24"/>
                <w:bdr w:val="none" w:sz="0" w:space="0" w:color="auto" w:frame="1"/>
                <w:lang w:eastAsia="zh-CN"/>
              </w:rPr>
              <w:t>Bezeichnung</w:t>
            </w:r>
          </w:p>
        </w:tc>
      </w:tr>
      <w:tr w:rsidR="009F6EC5" w:rsidRPr="009F6EC5" w14:paraId="07837A5D" w14:textId="77777777" w:rsidTr="00C14F54">
        <w:trPr>
          <w:tblCellSpacing w:w="15" w:type="dxa"/>
        </w:trPr>
        <w:tc>
          <w:tcPr>
            <w:tcW w:w="1683"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32E774E3"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noProof/>
                <w:color w:val="000000" w:themeColor="text1"/>
                <w:szCs w:val="20"/>
                <w:lang w:eastAsia="zh-CN"/>
              </w:rPr>
              <w:drawing>
                <wp:inline distT="0" distB="0" distL="0" distR="0" wp14:anchorId="5CFAF327" wp14:editId="224F0812">
                  <wp:extent cx="620395" cy="620395"/>
                  <wp:effectExtent l="0" t="0" r="8255" b="8255"/>
                  <wp:docPr id="106" name="Bild 106" descr="70 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70 G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0395" cy="620395"/>
                          </a:xfrm>
                          <a:prstGeom prst="rect">
                            <a:avLst/>
                          </a:prstGeom>
                          <a:noFill/>
                          <a:ln>
                            <a:noFill/>
                          </a:ln>
                        </pic:spPr>
                      </pic:pic>
                    </a:graphicData>
                  </a:graphic>
                </wp:inline>
              </w:drawing>
            </w:r>
          </w:p>
        </w:tc>
        <w:tc>
          <w:tcPr>
            <w:tcW w:w="1364"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747BFB55"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GL</w:t>
            </w:r>
          </w:p>
        </w:tc>
        <w:tc>
          <w:tcPr>
            <w:tcW w:w="6583"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5365E809"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Farbloses Glas</w:t>
            </w:r>
          </w:p>
        </w:tc>
      </w:tr>
      <w:tr w:rsidR="009F6EC5" w:rsidRPr="009F6EC5" w14:paraId="786BAADD" w14:textId="77777777" w:rsidTr="00C14F54">
        <w:trPr>
          <w:tblCellSpacing w:w="15" w:type="dxa"/>
        </w:trPr>
        <w:tc>
          <w:tcPr>
            <w:tcW w:w="1683"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59F9F423"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noProof/>
                <w:color w:val="000000" w:themeColor="text1"/>
                <w:szCs w:val="20"/>
                <w:lang w:eastAsia="zh-CN"/>
              </w:rPr>
              <w:drawing>
                <wp:inline distT="0" distB="0" distL="0" distR="0" wp14:anchorId="4CF55967" wp14:editId="7B73AD77">
                  <wp:extent cx="620395" cy="620395"/>
                  <wp:effectExtent l="0" t="0" r="8255" b="8255"/>
                  <wp:docPr id="107" name="Bild 107" descr="71 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71 G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0395" cy="620395"/>
                          </a:xfrm>
                          <a:prstGeom prst="rect">
                            <a:avLst/>
                          </a:prstGeom>
                          <a:noFill/>
                          <a:ln>
                            <a:noFill/>
                          </a:ln>
                        </pic:spPr>
                      </pic:pic>
                    </a:graphicData>
                  </a:graphic>
                </wp:inline>
              </w:drawing>
            </w:r>
          </w:p>
        </w:tc>
        <w:tc>
          <w:tcPr>
            <w:tcW w:w="1364"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6517BEF3"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GL</w:t>
            </w:r>
          </w:p>
        </w:tc>
        <w:tc>
          <w:tcPr>
            <w:tcW w:w="6583"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5B05611E"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Grünes Glas</w:t>
            </w:r>
          </w:p>
        </w:tc>
      </w:tr>
      <w:tr w:rsidR="009F6EC5" w:rsidRPr="009F6EC5" w14:paraId="54B5D70E" w14:textId="77777777" w:rsidTr="00C14F54">
        <w:trPr>
          <w:tblCellSpacing w:w="15" w:type="dxa"/>
        </w:trPr>
        <w:tc>
          <w:tcPr>
            <w:tcW w:w="1683"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5586E0DC"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noProof/>
                <w:color w:val="000000" w:themeColor="text1"/>
                <w:szCs w:val="20"/>
                <w:lang w:eastAsia="zh-CN"/>
              </w:rPr>
              <w:drawing>
                <wp:inline distT="0" distB="0" distL="0" distR="0" wp14:anchorId="1FD2A166" wp14:editId="6E868092">
                  <wp:extent cx="620395" cy="620395"/>
                  <wp:effectExtent l="0" t="0" r="8255" b="8255"/>
                  <wp:docPr id="108" name="Bild 108" descr="72 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72 G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0395" cy="620395"/>
                          </a:xfrm>
                          <a:prstGeom prst="rect">
                            <a:avLst/>
                          </a:prstGeom>
                          <a:noFill/>
                          <a:ln>
                            <a:noFill/>
                          </a:ln>
                        </pic:spPr>
                      </pic:pic>
                    </a:graphicData>
                  </a:graphic>
                </wp:inline>
              </w:drawing>
            </w:r>
          </w:p>
        </w:tc>
        <w:tc>
          <w:tcPr>
            <w:tcW w:w="1364"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326D4C70"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GL</w:t>
            </w:r>
          </w:p>
        </w:tc>
        <w:tc>
          <w:tcPr>
            <w:tcW w:w="6583"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261A2979"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Braunes Glas</w:t>
            </w:r>
          </w:p>
        </w:tc>
      </w:tr>
    </w:tbl>
    <w:p w14:paraId="5F081498" w14:textId="77777777" w:rsidR="003B2842" w:rsidRPr="009F6EC5" w:rsidRDefault="003B2842" w:rsidP="00012567">
      <w:pPr>
        <w:pStyle w:val="berschrift3"/>
        <w:rPr>
          <w:rFonts w:eastAsiaTheme="majorEastAsia"/>
          <w:lang w:eastAsia="zh-CN"/>
        </w:rPr>
      </w:pPr>
      <w:bookmarkStart w:id="18" w:name="_Toc119481395"/>
      <w:bookmarkStart w:id="19" w:name="_Toc205555108"/>
      <w:r w:rsidRPr="009F6EC5">
        <w:rPr>
          <w:rFonts w:eastAsiaTheme="majorEastAsia"/>
          <w:lang w:eastAsia="zh-CN"/>
        </w:rPr>
        <w:lastRenderedPageBreak/>
        <w:t>Verbundstoffe</w:t>
      </w:r>
      <w:bookmarkEnd w:id="18"/>
      <w:bookmarkEnd w:id="19"/>
    </w:p>
    <w:tbl>
      <w:tblPr>
        <w:tblW w:w="9771" w:type="dxa"/>
        <w:tblCellSpacing w:w="15" w:type="dxa"/>
        <w:tblInd w:w="-358" w:type="dxa"/>
        <w:tblBorders>
          <w:top w:val="outset" w:sz="6" w:space="0" w:color="636363"/>
          <w:left w:val="outset" w:sz="6" w:space="0" w:color="636363"/>
          <w:bottom w:val="outset" w:sz="6" w:space="0" w:color="636363"/>
          <w:right w:val="outset" w:sz="6" w:space="0" w:color="636363"/>
        </w:tblBorders>
        <w:tblCellMar>
          <w:top w:w="15" w:type="dxa"/>
          <w:left w:w="15" w:type="dxa"/>
          <w:bottom w:w="15" w:type="dxa"/>
          <w:right w:w="15" w:type="dxa"/>
        </w:tblCellMar>
        <w:tblLook w:val="04A0" w:firstRow="1" w:lastRow="0" w:firstColumn="1" w:lastColumn="0" w:noHBand="0" w:noVBand="1"/>
      </w:tblPr>
      <w:tblGrid>
        <w:gridCol w:w="1722"/>
        <w:gridCol w:w="1345"/>
        <w:gridCol w:w="6704"/>
      </w:tblGrid>
      <w:tr w:rsidR="009F6EC5" w:rsidRPr="009F6EC5" w14:paraId="2D8CE807" w14:textId="77777777" w:rsidTr="00C14F54">
        <w:trPr>
          <w:tblCellSpacing w:w="15" w:type="dxa"/>
        </w:trPr>
        <w:tc>
          <w:tcPr>
            <w:tcW w:w="1677"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540AE342" w14:textId="77777777" w:rsidR="003B2842" w:rsidRPr="003B2842" w:rsidRDefault="003B2842" w:rsidP="00FB1B7F">
            <w:pPr>
              <w:spacing w:line="360" w:lineRule="auto"/>
              <w:jc w:val="center"/>
              <w:rPr>
                <w:rFonts w:eastAsia="Times New Roman" w:cs="Arial"/>
                <w:b/>
                <w:bCs/>
                <w:color w:val="000000" w:themeColor="text1"/>
                <w:szCs w:val="20"/>
                <w:lang w:eastAsia="zh-CN"/>
              </w:rPr>
            </w:pPr>
            <w:r w:rsidRPr="003B2842">
              <w:rPr>
                <w:rFonts w:ascii="Helvetica" w:eastAsia="Times New Roman" w:hAnsi="Helvetica" w:cs="Helvetica"/>
                <w:color w:val="000000" w:themeColor="text1"/>
                <w:sz w:val="24"/>
                <w:szCs w:val="24"/>
                <w:bdr w:val="none" w:sz="0" w:space="0" w:color="auto" w:frame="1"/>
                <w:lang w:eastAsia="zh-CN"/>
              </w:rPr>
              <w:t>Code-Nr.</w:t>
            </w:r>
          </w:p>
        </w:tc>
        <w:tc>
          <w:tcPr>
            <w:tcW w:w="1315"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40BD453A" w14:textId="77777777" w:rsidR="003B2842" w:rsidRPr="003B2842" w:rsidRDefault="003B2842" w:rsidP="00FB1B7F">
            <w:pPr>
              <w:spacing w:line="360" w:lineRule="auto"/>
              <w:jc w:val="center"/>
              <w:rPr>
                <w:rFonts w:eastAsia="Times New Roman" w:cs="Arial"/>
                <w:b/>
                <w:bCs/>
                <w:color w:val="000000" w:themeColor="text1"/>
                <w:szCs w:val="20"/>
                <w:lang w:eastAsia="zh-CN"/>
              </w:rPr>
            </w:pPr>
            <w:r w:rsidRPr="003B2842">
              <w:rPr>
                <w:rFonts w:ascii="Helvetica" w:eastAsia="Times New Roman" w:hAnsi="Helvetica" w:cs="Helvetica"/>
                <w:color w:val="000000" w:themeColor="text1"/>
                <w:sz w:val="24"/>
                <w:szCs w:val="24"/>
                <w:bdr w:val="none" w:sz="0" w:space="0" w:color="auto" w:frame="1"/>
                <w:lang w:eastAsia="zh-CN"/>
              </w:rPr>
              <w:t>Kürzel</w:t>
            </w:r>
          </w:p>
        </w:tc>
        <w:tc>
          <w:tcPr>
            <w:tcW w:w="6659"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38158B47" w14:textId="77777777" w:rsidR="003B2842" w:rsidRPr="003B2842" w:rsidRDefault="003B2842" w:rsidP="00FB1B7F">
            <w:pPr>
              <w:spacing w:line="360" w:lineRule="auto"/>
              <w:jc w:val="center"/>
              <w:rPr>
                <w:rFonts w:eastAsia="Times New Roman" w:cs="Arial"/>
                <w:b/>
                <w:bCs/>
                <w:color w:val="000000" w:themeColor="text1"/>
                <w:szCs w:val="20"/>
                <w:lang w:eastAsia="zh-CN"/>
              </w:rPr>
            </w:pPr>
            <w:r w:rsidRPr="003B2842">
              <w:rPr>
                <w:rFonts w:ascii="Helvetica" w:eastAsia="Times New Roman" w:hAnsi="Helvetica" w:cs="Helvetica"/>
                <w:color w:val="000000" w:themeColor="text1"/>
                <w:sz w:val="24"/>
                <w:szCs w:val="24"/>
                <w:bdr w:val="none" w:sz="0" w:space="0" w:color="auto" w:frame="1"/>
                <w:lang w:eastAsia="zh-CN"/>
              </w:rPr>
              <w:t>Bezeichnung</w:t>
            </w:r>
          </w:p>
        </w:tc>
      </w:tr>
      <w:tr w:rsidR="009F6EC5" w:rsidRPr="009F6EC5" w14:paraId="008C627C" w14:textId="77777777" w:rsidTr="00C14F54">
        <w:trPr>
          <w:tblCellSpacing w:w="15" w:type="dxa"/>
        </w:trPr>
        <w:tc>
          <w:tcPr>
            <w:tcW w:w="1677"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11AE2817"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80</w:t>
            </w:r>
          </w:p>
        </w:tc>
        <w:tc>
          <w:tcPr>
            <w:tcW w:w="1315"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6144C223"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C/*</w:t>
            </w:r>
          </w:p>
        </w:tc>
        <w:tc>
          <w:tcPr>
            <w:tcW w:w="6659"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25D89301"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Papier und Pappe/verschiedene Metalle</w:t>
            </w:r>
          </w:p>
        </w:tc>
      </w:tr>
      <w:tr w:rsidR="009F6EC5" w:rsidRPr="009F6EC5" w14:paraId="511EB817" w14:textId="77777777" w:rsidTr="00C14F54">
        <w:trPr>
          <w:tblCellSpacing w:w="15" w:type="dxa"/>
        </w:trPr>
        <w:tc>
          <w:tcPr>
            <w:tcW w:w="1677"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24AAEFB6"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81</w:t>
            </w:r>
          </w:p>
        </w:tc>
        <w:tc>
          <w:tcPr>
            <w:tcW w:w="1315"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4CBAE997"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C/*</w:t>
            </w:r>
          </w:p>
        </w:tc>
        <w:tc>
          <w:tcPr>
            <w:tcW w:w="6659"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39A02E58"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Papier und Pappe/Kunststoff</w:t>
            </w:r>
          </w:p>
        </w:tc>
      </w:tr>
      <w:tr w:rsidR="009F6EC5" w:rsidRPr="009F6EC5" w14:paraId="584488B0" w14:textId="77777777" w:rsidTr="00C14F54">
        <w:trPr>
          <w:tblCellSpacing w:w="15" w:type="dxa"/>
        </w:trPr>
        <w:tc>
          <w:tcPr>
            <w:tcW w:w="1677"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22892732"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82</w:t>
            </w:r>
          </w:p>
        </w:tc>
        <w:tc>
          <w:tcPr>
            <w:tcW w:w="1315"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02B15EAB"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C/*</w:t>
            </w:r>
          </w:p>
        </w:tc>
        <w:tc>
          <w:tcPr>
            <w:tcW w:w="6659"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69896DC2"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Papier und Pappe/Aluminium</w:t>
            </w:r>
          </w:p>
        </w:tc>
      </w:tr>
      <w:tr w:rsidR="009F6EC5" w:rsidRPr="009F6EC5" w14:paraId="4B52C6AE" w14:textId="77777777" w:rsidTr="00C14F54">
        <w:trPr>
          <w:tblCellSpacing w:w="15" w:type="dxa"/>
        </w:trPr>
        <w:tc>
          <w:tcPr>
            <w:tcW w:w="1677"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583CB748"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83</w:t>
            </w:r>
          </w:p>
        </w:tc>
        <w:tc>
          <w:tcPr>
            <w:tcW w:w="1315"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2C501BDA"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C/*</w:t>
            </w:r>
          </w:p>
        </w:tc>
        <w:tc>
          <w:tcPr>
            <w:tcW w:w="6659"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184933BE"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Papier und Pappe/Weißblech</w:t>
            </w:r>
          </w:p>
        </w:tc>
      </w:tr>
      <w:tr w:rsidR="009F6EC5" w:rsidRPr="009F6EC5" w14:paraId="35E8B8A9" w14:textId="77777777" w:rsidTr="00C14F54">
        <w:trPr>
          <w:tblCellSpacing w:w="15" w:type="dxa"/>
        </w:trPr>
        <w:tc>
          <w:tcPr>
            <w:tcW w:w="1677"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419CE611"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84</w:t>
            </w:r>
          </w:p>
        </w:tc>
        <w:tc>
          <w:tcPr>
            <w:tcW w:w="1315"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3B32E062"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C/*</w:t>
            </w:r>
          </w:p>
        </w:tc>
        <w:tc>
          <w:tcPr>
            <w:tcW w:w="6659"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29D6F103"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Papier und Pappe/Kunststoff/Aluminium</w:t>
            </w:r>
          </w:p>
        </w:tc>
      </w:tr>
      <w:tr w:rsidR="009F6EC5" w:rsidRPr="009F6EC5" w14:paraId="58E7742B" w14:textId="77777777" w:rsidTr="00C14F54">
        <w:trPr>
          <w:tblCellSpacing w:w="15" w:type="dxa"/>
        </w:trPr>
        <w:tc>
          <w:tcPr>
            <w:tcW w:w="1677"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3C010A8E"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85</w:t>
            </w:r>
          </w:p>
        </w:tc>
        <w:tc>
          <w:tcPr>
            <w:tcW w:w="1315"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0EFEB74A"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C/*</w:t>
            </w:r>
          </w:p>
        </w:tc>
        <w:tc>
          <w:tcPr>
            <w:tcW w:w="6659"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5CCA5338"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Papier und Pappe/Kunststoff/Aluminium/Weißblech</w:t>
            </w:r>
          </w:p>
        </w:tc>
      </w:tr>
      <w:tr w:rsidR="009F6EC5" w:rsidRPr="009F6EC5" w14:paraId="21FC14DF" w14:textId="77777777" w:rsidTr="00C14F54">
        <w:trPr>
          <w:tblCellSpacing w:w="15" w:type="dxa"/>
        </w:trPr>
        <w:tc>
          <w:tcPr>
            <w:tcW w:w="1677"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426073E2"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90</w:t>
            </w:r>
          </w:p>
        </w:tc>
        <w:tc>
          <w:tcPr>
            <w:tcW w:w="1315"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094A6BEA"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C/*</w:t>
            </w:r>
          </w:p>
        </w:tc>
        <w:tc>
          <w:tcPr>
            <w:tcW w:w="6659"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071A9613"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Kunststoff/Aluminium</w:t>
            </w:r>
          </w:p>
        </w:tc>
      </w:tr>
      <w:tr w:rsidR="009F6EC5" w:rsidRPr="009F6EC5" w14:paraId="7BDB968C" w14:textId="77777777" w:rsidTr="00C14F54">
        <w:trPr>
          <w:tblCellSpacing w:w="15" w:type="dxa"/>
        </w:trPr>
        <w:tc>
          <w:tcPr>
            <w:tcW w:w="1677"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5EB96ACE"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91</w:t>
            </w:r>
          </w:p>
        </w:tc>
        <w:tc>
          <w:tcPr>
            <w:tcW w:w="1315"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0A4338BB"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C/*</w:t>
            </w:r>
          </w:p>
        </w:tc>
        <w:tc>
          <w:tcPr>
            <w:tcW w:w="6659"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4FE413E2"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Kunststoff/Weißblech</w:t>
            </w:r>
          </w:p>
        </w:tc>
      </w:tr>
      <w:tr w:rsidR="009F6EC5" w:rsidRPr="009F6EC5" w14:paraId="0062A2E9" w14:textId="77777777" w:rsidTr="00C14F54">
        <w:trPr>
          <w:tblCellSpacing w:w="15" w:type="dxa"/>
        </w:trPr>
        <w:tc>
          <w:tcPr>
            <w:tcW w:w="1677"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322B63B5"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92</w:t>
            </w:r>
          </w:p>
        </w:tc>
        <w:tc>
          <w:tcPr>
            <w:tcW w:w="1315"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459CF17E"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C/*</w:t>
            </w:r>
          </w:p>
        </w:tc>
        <w:tc>
          <w:tcPr>
            <w:tcW w:w="6659"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30E94757"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Kunststoff/verschiedene Metalle</w:t>
            </w:r>
          </w:p>
        </w:tc>
      </w:tr>
      <w:tr w:rsidR="009F6EC5" w:rsidRPr="009F6EC5" w14:paraId="61BAF01C" w14:textId="77777777" w:rsidTr="00C14F54">
        <w:trPr>
          <w:tblCellSpacing w:w="15" w:type="dxa"/>
        </w:trPr>
        <w:tc>
          <w:tcPr>
            <w:tcW w:w="1677"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63107100"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95</w:t>
            </w:r>
          </w:p>
        </w:tc>
        <w:tc>
          <w:tcPr>
            <w:tcW w:w="1315"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08CBFB3A"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C/*</w:t>
            </w:r>
          </w:p>
        </w:tc>
        <w:tc>
          <w:tcPr>
            <w:tcW w:w="6659"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147182FD"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Glas/Kunststoff</w:t>
            </w:r>
          </w:p>
        </w:tc>
      </w:tr>
      <w:tr w:rsidR="009F6EC5" w:rsidRPr="009F6EC5" w14:paraId="07BC9B4B" w14:textId="77777777" w:rsidTr="00C14F54">
        <w:trPr>
          <w:tblCellSpacing w:w="15" w:type="dxa"/>
        </w:trPr>
        <w:tc>
          <w:tcPr>
            <w:tcW w:w="1677"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5B9A57F5"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96</w:t>
            </w:r>
          </w:p>
        </w:tc>
        <w:tc>
          <w:tcPr>
            <w:tcW w:w="1315"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4B2D4086"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C/*</w:t>
            </w:r>
          </w:p>
        </w:tc>
        <w:tc>
          <w:tcPr>
            <w:tcW w:w="6659"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22112B73"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Glas/Aluminium</w:t>
            </w:r>
          </w:p>
        </w:tc>
      </w:tr>
      <w:tr w:rsidR="009F6EC5" w:rsidRPr="009F6EC5" w14:paraId="5072FB1E" w14:textId="77777777" w:rsidTr="00C14F54">
        <w:trPr>
          <w:tblCellSpacing w:w="15" w:type="dxa"/>
        </w:trPr>
        <w:tc>
          <w:tcPr>
            <w:tcW w:w="1677"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699E4EC8"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97</w:t>
            </w:r>
          </w:p>
        </w:tc>
        <w:tc>
          <w:tcPr>
            <w:tcW w:w="1315"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794133E2"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C/*</w:t>
            </w:r>
          </w:p>
        </w:tc>
        <w:tc>
          <w:tcPr>
            <w:tcW w:w="6659"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55704E26"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Glas/Weißblech</w:t>
            </w:r>
          </w:p>
        </w:tc>
      </w:tr>
      <w:tr w:rsidR="009F6EC5" w:rsidRPr="009F6EC5" w14:paraId="53A5F2DD" w14:textId="77777777" w:rsidTr="00C14F54">
        <w:trPr>
          <w:tblCellSpacing w:w="15" w:type="dxa"/>
        </w:trPr>
        <w:tc>
          <w:tcPr>
            <w:tcW w:w="1677"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66189CA4"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98</w:t>
            </w:r>
          </w:p>
        </w:tc>
        <w:tc>
          <w:tcPr>
            <w:tcW w:w="1315"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593E2B40"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C/*</w:t>
            </w:r>
          </w:p>
        </w:tc>
        <w:tc>
          <w:tcPr>
            <w:tcW w:w="6659"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14:paraId="410E10C3" w14:textId="77777777"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Glas/verschiedene Metalle</w:t>
            </w:r>
          </w:p>
        </w:tc>
      </w:tr>
    </w:tbl>
    <w:p w14:paraId="2062E2F3" w14:textId="77777777" w:rsidR="003B2842" w:rsidRDefault="003B2842" w:rsidP="00FB1B7F">
      <w:pPr>
        <w:spacing w:line="360" w:lineRule="auto"/>
        <w:textAlignment w:val="baseline"/>
        <w:rPr>
          <w:rFonts w:ascii="Helvetica" w:eastAsia="Times New Roman" w:hAnsi="Helvetica" w:cs="Helvetica"/>
          <w:color w:val="000000" w:themeColor="text1"/>
          <w:sz w:val="24"/>
          <w:szCs w:val="24"/>
          <w:lang w:eastAsia="zh-CN"/>
        </w:rPr>
      </w:pPr>
      <w:r w:rsidRPr="003B2842">
        <w:rPr>
          <w:rFonts w:ascii="Helvetica" w:eastAsia="Times New Roman" w:hAnsi="Helvetica" w:cs="Helvetica"/>
          <w:color w:val="000000" w:themeColor="text1"/>
          <w:sz w:val="24"/>
          <w:szCs w:val="24"/>
          <w:lang w:eastAsia="zh-CN"/>
        </w:rPr>
        <w:t>* Abkürzung des Hauptbestandteils</w:t>
      </w:r>
    </w:p>
    <w:p w14:paraId="0CA955E1" w14:textId="77777777" w:rsidR="001C5537" w:rsidRDefault="001C5537" w:rsidP="00012567">
      <w:pPr>
        <w:pStyle w:val="berschrift2"/>
        <w:rPr>
          <w:lang w:eastAsia="zh-CN"/>
        </w:rPr>
      </w:pPr>
      <w:bookmarkStart w:id="20" w:name="_Toc205555109"/>
      <w:r>
        <w:rPr>
          <w:lang w:eastAsia="zh-CN"/>
        </w:rPr>
        <w:t>Konstruktion von Verpackungen</w:t>
      </w:r>
      <w:bookmarkEnd w:id="20"/>
    </w:p>
    <w:p w14:paraId="575044CC" w14:textId="77777777" w:rsidR="00C37740" w:rsidRPr="00C37740" w:rsidRDefault="00C37740" w:rsidP="00C37740">
      <w:pPr>
        <w:spacing w:line="360" w:lineRule="auto"/>
        <w:rPr>
          <w:lang w:eastAsia="zh-CN"/>
        </w:rPr>
      </w:pPr>
      <w:r>
        <w:rPr>
          <w:lang w:eastAsia="zh-CN"/>
        </w:rPr>
        <w:t>Die Konstruktion von Verpackungen sollte, soweit nicht individuell anders beschlossen, immer in Abstimmung mit BJB erfolgen.</w:t>
      </w:r>
    </w:p>
    <w:p w14:paraId="3D6C1875" w14:textId="77777777" w:rsidR="001C5537" w:rsidRDefault="001C5537" w:rsidP="00012567">
      <w:pPr>
        <w:pStyle w:val="berschrift3"/>
        <w:rPr>
          <w:lang w:eastAsia="zh-CN"/>
        </w:rPr>
      </w:pPr>
      <w:bookmarkStart w:id="21" w:name="_Toc205555110"/>
      <w:r>
        <w:rPr>
          <w:lang w:eastAsia="zh-CN"/>
        </w:rPr>
        <w:t xml:space="preserve">Konstruktionsrichtlinie </w:t>
      </w:r>
      <w:proofErr w:type="spellStart"/>
      <w:r>
        <w:rPr>
          <w:lang w:eastAsia="zh-CN"/>
        </w:rPr>
        <w:t>Trayverpackung</w:t>
      </w:r>
      <w:bookmarkEnd w:id="21"/>
      <w:proofErr w:type="spellEnd"/>
    </w:p>
    <w:p w14:paraId="76F30BE1" w14:textId="77777777" w:rsidR="001C5537" w:rsidRPr="001C5537" w:rsidRDefault="001C5537" w:rsidP="001C5537">
      <w:pPr>
        <w:spacing w:line="360" w:lineRule="auto"/>
        <w:rPr>
          <w:rStyle w:val="Hyperlink"/>
          <w:color w:val="auto"/>
          <w:u w:val="none"/>
          <w:lang w:eastAsia="zh-CN"/>
        </w:rPr>
      </w:pPr>
      <w:r>
        <w:rPr>
          <w:lang w:eastAsia="zh-CN"/>
        </w:rPr>
        <w:t xml:space="preserve">Konstruktionsrichtlinie für </w:t>
      </w:r>
      <w:proofErr w:type="spellStart"/>
      <w:r>
        <w:rPr>
          <w:lang w:eastAsia="zh-CN"/>
        </w:rPr>
        <w:t>Trayverpackungen</w:t>
      </w:r>
      <w:proofErr w:type="spellEnd"/>
      <w:r>
        <w:rPr>
          <w:lang w:eastAsia="zh-CN"/>
        </w:rPr>
        <w:t xml:space="preserve"> (</w:t>
      </w:r>
      <w:hyperlink r:id="rId34" w:history="1">
        <w:r>
          <w:rPr>
            <w:rStyle w:val="Hyperlink"/>
          </w:rPr>
          <w:t>BJBDE-#4333180 (DE</w:t>
        </w:r>
      </w:hyperlink>
      <w:r>
        <w:rPr>
          <w:rStyle w:val="Hyperlink"/>
        </w:rPr>
        <w:t>)</w:t>
      </w:r>
      <w:r>
        <w:rPr>
          <w:lang w:eastAsia="zh-CN"/>
        </w:rPr>
        <w:t xml:space="preserve">, </w:t>
      </w:r>
      <w:hyperlink r:id="rId35" w:history="1">
        <w:r>
          <w:rPr>
            <w:rStyle w:val="Hyperlink"/>
          </w:rPr>
          <w:t>BJBDE-#5691003 (EN)</w:t>
        </w:r>
      </w:hyperlink>
      <w:r w:rsidRPr="00F2423B">
        <w:rPr>
          <w:rStyle w:val="Hyperlink"/>
          <w:color w:val="000000" w:themeColor="text1"/>
          <w:u w:val="none"/>
        </w:rPr>
        <w:t xml:space="preserve">) </w:t>
      </w:r>
      <w:r w:rsidRPr="001C5537">
        <w:rPr>
          <w:rStyle w:val="Hyperlink"/>
          <w:color w:val="000000" w:themeColor="text1"/>
          <w:u w:val="none"/>
        </w:rPr>
        <w:t>kann bei</w:t>
      </w:r>
      <w:r>
        <w:rPr>
          <w:rStyle w:val="Hyperlink"/>
          <w:color w:val="000000" w:themeColor="text1"/>
          <w:u w:val="none"/>
        </w:rPr>
        <w:t xml:space="preserve"> B</w:t>
      </w:r>
      <w:r w:rsidRPr="001C5537">
        <w:rPr>
          <w:rStyle w:val="Hyperlink"/>
          <w:color w:val="000000" w:themeColor="text1"/>
          <w:u w:val="none"/>
        </w:rPr>
        <w:t>edarf separat angefordert werden.</w:t>
      </w:r>
    </w:p>
    <w:p w14:paraId="651BAC99" w14:textId="77777777" w:rsidR="001C5537" w:rsidRDefault="001C5537" w:rsidP="00012567">
      <w:pPr>
        <w:pStyle w:val="berschrift3"/>
        <w:rPr>
          <w:lang w:eastAsia="zh-CN"/>
        </w:rPr>
      </w:pPr>
      <w:bookmarkStart w:id="22" w:name="_Toc205555111"/>
      <w:r>
        <w:rPr>
          <w:lang w:eastAsia="zh-CN"/>
        </w:rPr>
        <w:t xml:space="preserve">Konstruktionsrichtlinie </w:t>
      </w:r>
      <w:proofErr w:type="spellStart"/>
      <w:r>
        <w:rPr>
          <w:lang w:eastAsia="zh-CN"/>
        </w:rPr>
        <w:t>Blisterverpackung</w:t>
      </w:r>
      <w:bookmarkEnd w:id="22"/>
      <w:proofErr w:type="spellEnd"/>
    </w:p>
    <w:p w14:paraId="71B95F24" w14:textId="77777777" w:rsidR="003B2842" w:rsidRPr="008F7A56" w:rsidRDefault="001C5537" w:rsidP="008F7A56">
      <w:pPr>
        <w:spacing w:line="360" w:lineRule="auto"/>
        <w:textAlignment w:val="baseline"/>
        <w:rPr>
          <w:rFonts w:ascii="Helvetica" w:eastAsia="Times New Roman" w:hAnsi="Helvetica" w:cs="Helvetica"/>
          <w:color w:val="000000" w:themeColor="text1"/>
          <w:sz w:val="24"/>
          <w:szCs w:val="24"/>
          <w:lang w:eastAsia="zh-CN"/>
        </w:rPr>
      </w:pPr>
      <w:r>
        <w:rPr>
          <w:lang w:eastAsia="zh-CN"/>
        </w:rPr>
        <w:t xml:space="preserve">Konstruktion </w:t>
      </w:r>
      <w:r w:rsidRPr="00015F83">
        <w:rPr>
          <w:lang w:eastAsia="zh-CN"/>
        </w:rPr>
        <w:t>nach DIN EN IEC 60286-3</w:t>
      </w:r>
      <w:r w:rsidR="008F7A56">
        <w:rPr>
          <w:lang w:eastAsia="zh-CN"/>
        </w:rPr>
        <w:t>.</w:t>
      </w:r>
    </w:p>
    <w:p w14:paraId="6F83E80E" w14:textId="77777777" w:rsidR="0097124B" w:rsidRDefault="0097124B" w:rsidP="008F7A56">
      <w:pPr>
        <w:pStyle w:val="berschrift1"/>
      </w:pPr>
      <w:bookmarkStart w:id="23" w:name="_Toc205555112"/>
      <w:r>
        <w:lastRenderedPageBreak/>
        <w:t>Nachhaltigkeit</w:t>
      </w:r>
      <w:bookmarkEnd w:id="23"/>
    </w:p>
    <w:p w14:paraId="326A4438" w14:textId="77777777" w:rsidR="0097124B" w:rsidRPr="0097124B" w:rsidRDefault="0097124B" w:rsidP="00FB1B7F">
      <w:pPr>
        <w:spacing w:line="360" w:lineRule="auto"/>
      </w:pPr>
      <w:r w:rsidRPr="0097124B">
        <w:t>Bei der Verpackungsauswahl sind nachhaltige Verpackungslösungen zu betrachten und zu bevorzugen, sofern sie aus ökonomischer Sicht sinnvoll sind und/oder aus sonstigen Gründen z.B. allgemeinen oder speziellen Verpackungsanforderungen erforderlich/ sinnvoll/ vertretbar sind.</w:t>
      </w:r>
    </w:p>
    <w:p w14:paraId="31C7D7CF" w14:textId="77777777" w:rsidR="0097124B" w:rsidRPr="0097124B" w:rsidRDefault="0097124B" w:rsidP="00FB1B7F">
      <w:pPr>
        <w:spacing w:line="360" w:lineRule="auto"/>
      </w:pPr>
      <w:r w:rsidRPr="0097124B">
        <w:t> </w:t>
      </w:r>
    </w:p>
    <w:p w14:paraId="5AAEF444" w14:textId="77777777" w:rsidR="0097124B" w:rsidRPr="0097124B" w:rsidRDefault="0097124B" w:rsidP="00FB1B7F">
      <w:pPr>
        <w:spacing w:line="360" w:lineRule="auto"/>
      </w:pPr>
      <w:r w:rsidRPr="0097124B">
        <w:t>Das betrifft sowohl nachhaltige Verpackungsmaterialien als auch wiederverwendbare Verpackungslösungen.</w:t>
      </w:r>
    </w:p>
    <w:p w14:paraId="04DDCD44" w14:textId="77777777" w:rsidR="0097124B" w:rsidRDefault="0097124B" w:rsidP="00FB1B7F">
      <w:pPr>
        <w:spacing w:line="360" w:lineRule="auto"/>
      </w:pPr>
      <w:r w:rsidRPr="0097124B">
        <w:t>Insbesondere bei Lieferanten-Kunden Beziehungen, bei denen es zu einem regelmäßigen Warenaustausch untereinander kommt sind wiederverwendbare Verpackungslösungen zu be</w:t>
      </w:r>
      <w:r w:rsidR="008F7A56">
        <w:t>trachten.</w:t>
      </w:r>
    </w:p>
    <w:p w14:paraId="4C186725" w14:textId="77777777" w:rsidR="0097124B" w:rsidRDefault="0097124B" w:rsidP="008F7A56">
      <w:pPr>
        <w:pStyle w:val="berschrift1"/>
      </w:pPr>
      <w:bookmarkStart w:id="24" w:name="_Toc205555113"/>
      <w:r>
        <w:t xml:space="preserve">Allgemeine Anforderungen an </w:t>
      </w:r>
      <w:proofErr w:type="spellStart"/>
      <w:r>
        <w:t>Palettenware</w:t>
      </w:r>
      <w:bookmarkEnd w:id="24"/>
      <w:proofErr w:type="spellEnd"/>
    </w:p>
    <w:p w14:paraId="5F39CE2E" w14:textId="77777777" w:rsidR="00C14F54" w:rsidRPr="0097124B" w:rsidRDefault="00C14F54" w:rsidP="00FB1B7F">
      <w:pPr>
        <w:numPr>
          <w:ilvl w:val="0"/>
          <w:numId w:val="19"/>
        </w:numPr>
        <w:spacing w:line="360" w:lineRule="auto"/>
      </w:pPr>
      <w:r w:rsidRPr="0097124B">
        <w:t>Es sind ausschließlich beschädigungsfreie Paletten zu verwenden</w:t>
      </w:r>
      <w:r w:rsidR="008F7A56">
        <w:t>.</w:t>
      </w:r>
    </w:p>
    <w:p w14:paraId="47A7AF73" w14:textId="77777777" w:rsidR="00C14F54" w:rsidRPr="0097124B" w:rsidRDefault="00C14F54" w:rsidP="00FB1B7F">
      <w:pPr>
        <w:numPr>
          <w:ilvl w:val="0"/>
          <w:numId w:val="19"/>
        </w:numPr>
        <w:spacing w:line="360" w:lineRule="auto"/>
      </w:pPr>
      <w:r w:rsidRPr="0097124B">
        <w:t>Europaletten werden nur im tauschfähigen Zustand angenommen</w:t>
      </w:r>
      <w:r w:rsidR="008F7A56">
        <w:t>.</w:t>
      </w:r>
    </w:p>
    <w:p w14:paraId="0702A878" w14:textId="77777777" w:rsidR="00C14F54" w:rsidRPr="0097124B" w:rsidRDefault="00C14F54" w:rsidP="00FB1B7F">
      <w:pPr>
        <w:numPr>
          <w:ilvl w:val="0"/>
          <w:numId w:val="19"/>
        </w:numPr>
        <w:spacing w:line="360" w:lineRule="auto"/>
      </w:pPr>
      <w:r w:rsidRPr="0097124B">
        <w:t xml:space="preserve">Ausreichender Gabelfreiraum zwischen den </w:t>
      </w:r>
      <w:proofErr w:type="spellStart"/>
      <w:r w:rsidRPr="0097124B">
        <w:t>Palettenfüßen</w:t>
      </w:r>
      <w:proofErr w:type="spellEnd"/>
    </w:p>
    <w:p w14:paraId="0C05C755" w14:textId="77777777" w:rsidR="0097124B" w:rsidRPr="0097124B" w:rsidRDefault="0097124B" w:rsidP="00FB1B7F">
      <w:pPr>
        <w:pStyle w:val="Listenabsatz"/>
        <w:numPr>
          <w:ilvl w:val="0"/>
          <w:numId w:val="19"/>
        </w:numPr>
        <w:spacing w:line="360" w:lineRule="auto"/>
      </w:pPr>
      <w:r w:rsidRPr="0097124B">
        <w:t>Der ausreichende Schutz des Packgutes muss gewährleistet sein</w:t>
      </w:r>
      <w:r w:rsidR="008F7A56">
        <w:t>.</w:t>
      </w:r>
    </w:p>
    <w:p w14:paraId="54BCC325" w14:textId="77777777" w:rsidR="0097124B" w:rsidRPr="0097124B" w:rsidRDefault="0097124B" w:rsidP="00FB1B7F">
      <w:pPr>
        <w:pStyle w:val="Listenabsatz"/>
        <w:numPr>
          <w:ilvl w:val="0"/>
          <w:numId w:val="19"/>
        </w:numPr>
        <w:spacing w:line="360" w:lineRule="auto"/>
      </w:pPr>
      <w:r w:rsidRPr="0097124B">
        <w:t>Der Ladungsträger muss den  Transportbelastungen standhalten</w:t>
      </w:r>
      <w:r w:rsidR="008F7A56">
        <w:t>.</w:t>
      </w:r>
    </w:p>
    <w:p w14:paraId="68975647" w14:textId="77777777" w:rsidR="0097124B" w:rsidRPr="0097124B" w:rsidRDefault="0097124B" w:rsidP="00FB1B7F">
      <w:pPr>
        <w:pStyle w:val="Listenabsatz"/>
        <w:numPr>
          <w:ilvl w:val="0"/>
          <w:numId w:val="19"/>
        </w:numPr>
        <w:spacing w:line="360" w:lineRule="auto"/>
      </w:pPr>
      <w:r w:rsidRPr="0097124B">
        <w:t>Gewährleistung der Stapelfähigkeit (mind. 2-fach</w:t>
      </w:r>
      <w:r w:rsidR="008F7A56">
        <w:t>.</w:t>
      </w:r>
      <w:r w:rsidRPr="0097124B">
        <w:t>)</w:t>
      </w:r>
    </w:p>
    <w:p w14:paraId="10D5DAF5" w14:textId="77777777" w:rsidR="0097124B" w:rsidRPr="0097124B" w:rsidRDefault="0097124B" w:rsidP="00FB1B7F">
      <w:pPr>
        <w:pStyle w:val="Listenabsatz"/>
        <w:numPr>
          <w:ilvl w:val="0"/>
          <w:numId w:val="19"/>
        </w:numPr>
        <w:spacing w:line="360" w:lineRule="auto"/>
      </w:pPr>
      <w:r w:rsidRPr="0097124B">
        <w:t xml:space="preserve">Kennzeichnung nach </w:t>
      </w:r>
      <w:proofErr w:type="spellStart"/>
      <w:r w:rsidRPr="0097124B">
        <w:t>IPPC</w:t>
      </w:r>
      <w:proofErr w:type="spellEnd"/>
      <w:r w:rsidRPr="0097124B">
        <w:t xml:space="preserve"> (wärmebehandelt)</w:t>
      </w:r>
      <w:r w:rsidR="008F7A56">
        <w:t>.</w:t>
      </w:r>
    </w:p>
    <w:p w14:paraId="773D9176" w14:textId="77777777" w:rsidR="00C14F54" w:rsidRPr="0097124B" w:rsidRDefault="00C14F54" w:rsidP="00FB1B7F">
      <w:pPr>
        <w:numPr>
          <w:ilvl w:val="0"/>
          <w:numId w:val="19"/>
        </w:numPr>
        <w:spacing w:line="360" w:lineRule="auto"/>
      </w:pPr>
      <w:r w:rsidRPr="0097124B">
        <w:t>Das Grundmaß der Ladeeinheit darf nicht überschritten werden</w:t>
      </w:r>
      <w:r w:rsidR="008F7A56">
        <w:t>.</w:t>
      </w:r>
    </w:p>
    <w:p w14:paraId="10025F5F" w14:textId="77777777" w:rsidR="00C14F54" w:rsidRDefault="00C14F54" w:rsidP="00FB1B7F">
      <w:pPr>
        <w:numPr>
          <w:ilvl w:val="0"/>
          <w:numId w:val="19"/>
        </w:numPr>
        <w:spacing w:line="360" w:lineRule="auto"/>
      </w:pPr>
      <w:r w:rsidRPr="0097124B">
        <w:t>Das Ladegut darf nicht überstehen</w:t>
      </w:r>
      <w:r w:rsidR="008F7A56">
        <w:t>.</w:t>
      </w:r>
    </w:p>
    <w:p w14:paraId="46116A98" w14:textId="77777777" w:rsidR="0097124B" w:rsidRDefault="0097124B" w:rsidP="008F7A56">
      <w:pPr>
        <w:pStyle w:val="Listenabsatz"/>
        <w:numPr>
          <w:ilvl w:val="0"/>
          <w:numId w:val="19"/>
        </w:numPr>
        <w:spacing w:line="360" w:lineRule="auto"/>
      </w:pPr>
      <w:r w:rsidRPr="003D14FC">
        <w:rPr>
          <w:b/>
          <w:bCs/>
        </w:rPr>
        <w:t>Wichtiger Hinweis!</w:t>
      </w:r>
      <w:r w:rsidR="003D14FC">
        <w:rPr>
          <w:b/>
          <w:bCs/>
        </w:rPr>
        <w:t xml:space="preserve"> </w:t>
      </w:r>
      <w:r w:rsidRPr="0097124B">
        <w:t xml:space="preserve">Ist </w:t>
      </w:r>
      <w:r w:rsidRPr="003D14FC">
        <w:rPr>
          <w:u w:val="single"/>
        </w:rPr>
        <w:t>keine</w:t>
      </w:r>
      <w:r w:rsidRPr="0097124B">
        <w:t xml:space="preserve"> Stapelfähigkeit gegeben, ist dies durch entsprechende Kennzeichnung deutlich sichtbar zu machen.</w:t>
      </w:r>
    </w:p>
    <w:p w14:paraId="25333412" w14:textId="77777777" w:rsidR="0097124B" w:rsidRDefault="0097124B" w:rsidP="008F7A56">
      <w:pPr>
        <w:pStyle w:val="berschrift1"/>
      </w:pPr>
      <w:bookmarkStart w:id="25" w:name="_Toc205555114"/>
      <w:r>
        <w:t xml:space="preserve">Spezifische Anforderungen an </w:t>
      </w:r>
      <w:proofErr w:type="spellStart"/>
      <w:r>
        <w:t>Palettenware</w:t>
      </w:r>
      <w:bookmarkEnd w:id="25"/>
      <w:proofErr w:type="spellEnd"/>
    </w:p>
    <w:p w14:paraId="38614AC4" w14:textId="77777777" w:rsidR="00C56CEC" w:rsidRPr="00C56CEC" w:rsidRDefault="00C56CEC" w:rsidP="00FB1B7F">
      <w:pPr>
        <w:spacing w:line="360" w:lineRule="auto"/>
      </w:pPr>
    </w:p>
    <w:p w14:paraId="077E0BD6" w14:textId="77777777" w:rsidR="00C56CEC" w:rsidRPr="00C56CEC" w:rsidRDefault="00C56CEC" w:rsidP="00FB1B7F">
      <w:pPr>
        <w:pStyle w:val="Listenabsatz"/>
        <w:numPr>
          <w:ilvl w:val="0"/>
          <w:numId w:val="22"/>
        </w:numPr>
        <w:spacing w:line="360" w:lineRule="auto"/>
      </w:pPr>
      <w:r w:rsidRPr="00C56CEC">
        <w:rPr>
          <w:b/>
          <w:bCs/>
          <w:u w:val="single"/>
        </w:rPr>
        <w:t>Europalette</w:t>
      </w:r>
      <w:r w:rsidRPr="00C56CEC">
        <w:tab/>
      </w:r>
    </w:p>
    <w:p w14:paraId="0998C0ED" w14:textId="77777777" w:rsidR="00C56CEC" w:rsidRDefault="00C56CEC" w:rsidP="00FB1B7F">
      <w:pPr>
        <w:spacing w:line="360" w:lineRule="auto"/>
      </w:pPr>
      <w:r w:rsidRPr="00C56CEC">
        <w:tab/>
        <w:t xml:space="preserve">Bei der Anlieferung von </w:t>
      </w:r>
      <w:proofErr w:type="spellStart"/>
      <w:r w:rsidRPr="00C56CEC">
        <w:t>Palettenware</w:t>
      </w:r>
      <w:proofErr w:type="spellEnd"/>
      <w:r w:rsidRPr="00C56CEC">
        <w:t xml:space="preserve"> sind möglichst nur tauschfähige Europaletten einzusetzen.</w:t>
      </w:r>
    </w:p>
    <w:p w14:paraId="442DEFB5" w14:textId="77777777" w:rsidR="00C56CEC" w:rsidRDefault="00C56CEC" w:rsidP="00FB1B7F">
      <w:pPr>
        <w:spacing w:line="360" w:lineRule="auto"/>
      </w:pPr>
      <w:r w:rsidRPr="00C56CEC">
        <w:rPr>
          <w:noProof/>
          <w:lang w:eastAsia="zh-CN"/>
        </w:rPr>
        <w:drawing>
          <wp:inline distT="0" distB="0" distL="0" distR="0" wp14:anchorId="38FF5BEC" wp14:editId="37764261">
            <wp:extent cx="4603750" cy="1625600"/>
            <wp:effectExtent l="0" t="0" r="6350" b="0"/>
            <wp:docPr id="16393" name="Picture 12" descr="Einfügen in Verpackungsrichtlinie P808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 name="Picture 12" descr="Einfügen in Verpackungsrichtlinie P808000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03750" cy="162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151C1A8" w14:textId="77777777" w:rsidR="00C56CEC" w:rsidRPr="00C56CEC" w:rsidRDefault="00C56CEC" w:rsidP="00FB1B7F">
      <w:pPr>
        <w:pStyle w:val="Listenabsatz"/>
        <w:numPr>
          <w:ilvl w:val="0"/>
          <w:numId w:val="22"/>
        </w:numPr>
        <w:spacing w:line="360" w:lineRule="auto"/>
      </w:pPr>
      <w:r w:rsidRPr="00C56CEC">
        <w:rPr>
          <w:b/>
          <w:bCs/>
          <w:u w:val="single"/>
        </w:rPr>
        <w:t>Hinweise zur Kennzeichnung</w:t>
      </w:r>
    </w:p>
    <w:p w14:paraId="287F07C6" w14:textId="77777777" w:rsidR="00C56CEC" w:rsidRPr="00FB1B7F" w:rsidRDefault="00C56CEC" w:rsidP="00FB1B7F">
      <w:pPr>
        <w:pStyle w:val="Listenabsatz"/>
        <w:spacing w:line="360" w:lineRule="auto"/>
      </w:pPr>
      <w:r w:rsidRPr="00C56CEC">
        <w:t>Gemäß aktuell gültiger Richtlinien sind Europaletten mit f</w:t>
      </w:r>
      <w:r w:rsidR="00FB1B7F">
        <w:t>olgenden Symbolen zu verwenden:</w:t>
      </w:r>
    </w:p>
    <w:p w14:paraId="2C5A042F" w14:textId="77777777" w:rsidR="0097124B" w:rsidRDefault="00FB1B7F" w:rsidP="00FB1B7F">
      <w:pPr>
        <w:spacing w:line="360" w:lineRule="auto"/>
        <w:rPr>
          <w:color w:val="000000" w:themeColor="text1"/>
        </w:rPr>
      </w:pPr>
      <w:r w:rsidRPr="00FB1B7F">
        <w:rPr>
          <w:noProof/>
          <w:color w:val="000000" w:themeColor="text1"/>
          <w:lang w:eastAsia="zh-CN"/>
        </w:rPr>
        <w:lastRenderedPageBreak/>
        <w:drawing>
          <wp:inline distT="0" distB="0" distL="0" distR="0" wp14:anchorId="4EDD4E51" wp14:editId="1B12536B">
            <wp:extent cx="5939790" cy="1450340"/>
            <wp:effectExtent l="0" t="0" r="381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39790" cy="1450340"/>
                    </a:xfrm>
                    <a:prstGeom prst="rect">
                      <a:avLst/>
                    </a:prstGeom>
                  </pic:spPr>
                </pic:pic>
              </a:graphicData>
            </a:graphic>
          </wp:inline>
        </w:drawing>
      </w:r>
    </w:p>
    <w:p w14:paraId="145F3CF8" w14:textId="77777777" w:rsidR="00C56CEC" w:rsidRPr="00C56CEC" w:rsidRDefault="00C56CEC" w:rsidP="00FB1B7F">
      <w:pPr>
        <w:pStyle w:val="Listenabsatz"/>
        <w:numPr>
          <w:ilvl w:val="0"/>
          <w:numId w:val="22"/>
        </w:numPr>
        <w:spacing w:line="360" w:lineRule="auto"/>
        <w:rPr>
          <w:color w:val="000000" w:themeColor="text1"/>
        </w:rPr>
      </w:pPr>
      <w:r w:rsidRPr="00C56CEC">
        <w:rPr>
          <w:b/>
          <w:bCs/>
          <w:color w:val="000000" w:themeColor="text1"/>
          <w:u w:val="single"/>
        </w:rPr>
        <w:t>Abmessungen / Tragfähigkeit</w:t>
      </w:r>
      <w:r w:rsidRPr="00C56CEC">
        <w:rPr>
          <w:color w:val="000000" w:themeColor="text1"/>
        </w:rPr>
        <w:t xml:space="preserve"> </w:t>
      </w:r>
    </w:p>
    <w:p w14:paraId="24B2AAEC" w14:textId="77777777" w:rsidR="00C56CEC" w:rsidRPr="00C56CEC" w:rsidRDefault="00C56CEC" w:rsidP="00FB1B7F">
      <w:pPr>
        <w:pStyle w:val="Listenabsatz"/>
        <w:spacing w:line="360" w:lineRule="auto"/>
        <w:rPr>
          <w:color w:val="000000" w:themeColor="text1"/>
          <w:lang w:val="it-IT"/>
        </w:rPr>
      </w:pPr>
      <w:proofErr w:type="spellStart"/>
      <w:r w:rsidRPr="00C56CEC">
        <w:rPr>
          <w:color w:val="000000" w:themeColor="text1"/>
          <w:lang w:val="it-IT"/>
        </w:rPr>
        <w:t>Maße</w:t>
      </w:r>
      <w:proofErr w:type="spellEnd"/>
      <w:r w:rsidRPr="00C56CEC">
        <w:rPr>
          <w:color w:val="000000" w:themeColor="text1"/>
          <w:lang w:val="it-IT"/>
        </w:rPr>
        <w:t xml:space="preserve"> </w:t>
      </w:r>
      <w:proofErr w:type="spellStart"/>
      <w:r w:rsidRPr="00C56CEC">
        <w:rPr>
          <w:color w:val="000000" w:themeColor="text1"/>
          <w:lang w:val="it-IT"/>
        </w:rPr>
        <w:t>BxLxH</w:t>
      </w:r>
      <w:proofErr w:type="spellEnd"/>
      <w:r w:rsidRPr="00C56CEC">
        <w:rPr>
          <w:color w:val="000000" w:themeColor="text1"/>
          <w:lang w:val="it-IT"/>
        </w:rPr>
        <w:t xml:space="preserve"> 800 mm x 1200 mm x 144 mm</w:t>
      </w:r>
    </w:p>
    <w:p w14:paraId="7553D561" w14:textId="77777777" w:rsidR="00C56CEC" w:rsidRPr="00C56CEC" w:rsidRDefault="00C56CEC" w:rsidP="00FB1B7F">
      <w:pPr>
        <w:pStyle w:val="Listenabsatz"/>
        <w:spacing w:line="360" w:lineRule="auto"/>
        <w:rPr>
          <w:color w:val="000000" w:themeColor="text1"/>
        </w:rPr>
      </w:pPr>
      <w:r w:rsidRPr="00C56CEC">
        <w:rPr>
          <w:color w:val="000000" w:themeColor="text1"/>
        </w:rPr>
        <w:t>Tragfähigkeit: 1200 kg</w:t>
      </w:r>
    </w:p>
    <w:p w14:paraId="2C2DEC8A" w14:textId="77777777" w:rsidR="00C56CEC" w:rsidRPr="00C56CEC" w:rsidRDefault="00C56CEC" w:rsidP="00FB1B7F">
      <w:pPr>
        <w:pStyle w:val="Listenabsatz"/>
        <w:numPr>
          <w:ilvl w:val="0"/>
          <w:numId w:val="22"/>
        </w:numPr>
        <w:spacing w:line="360" w:lineRule="auto"/>
        <w:rPr>
          <w:color w:val="000000" w:themeColor="text1"/>
        </w:rPr>
      </w:pPr>
      <w:r w:rsidRPr="00C56CEC">
        <w:rPr>
          <w:b/>
          <w:bCs/>
          <w:color w:val="000000" w:themeColor="text1"/>
          <w:u w:val="single"/>
        </w:rPr>
        <w:t>Weiterführende Informationen</w:t>
      </w:r>
    </w:p>
    <w:p w14:paraId="78D83F2C" w14:textId="77777777" w:rsidR="00C56CEC" w:rsidRPr="00C56CEC" w:rsidRDefault="00C56CEC" w:rsidP="00FB1B7F">
      <w:pPr>
        <w:pStyle w:val="Listenabsatz"/>
        <w:spacing w:line="360" w:lineRule="auto"/>
        <w:rPr>
          <w:color w:val="000000" w:themeColor="text1"/>
        </w:rPr>
      </w:pPr>
      <w:r w:rsidRPr="00C56CEC">
        <w:rPr>
          <w:color w:val="000000" w:themeColor="text1"/>
        </w:rPr>
        <w:t xml:space="preserve">Um alle aktuell gültigen Vorschriften zu beachten empfehlen wir Ihnen, sich auf der Internetseite </w:t>
      </w:r>
      <w:hyperlink r:id="rId38" w:history="1">
        <w:r w:rsidRPr="00C56CEC">
          <w:rPr>
            <w:rStyle w:val="Hyperlink"/>
          </w:rPr>
          <w:t>http://www.gpal.de</w:t>
        </w:r>
      </w:hyperlink>
      <w:r w:rsidRPr="00C56CEC">
        <w:rPr>
          <w:color w:val="000000" w:themeColor="text1"/>
        </w:rPr>
        <w:t xml:space="preserve"> zu informieren.</w:t>
      </w:r>
    </w:p>
    <w:p w14:paraId="1AFC8169" w14:textId="77777777" w:rsidR="00036E8A" w:rsidRPr="00036E8A" w:rsidRDefault="00036E8A" w:rsidP="00FB1B7F">
      <w:pPr>
        <w:pStyle w:val="Listenabsatz"/>
        <w:numPr>
          <w:ilvl w:val="0"/>
          <w:numId w:val="22"/>
        </w:numPr>
        <w:spacing w:line="360" w:lineRule="auto"/>
        <w:rPr>
          <w:color w:val="000000" w:themeColor="text1"/>
        </w:rPr>
      </w:pPr>
      <w:r w:rsidRPr="00036E8A">
        <w:rPr>
          <w:b/>
          <w:bCs/>
          <w:color w:val="000000" w:themeColor="text1"/>
          <w:u w:val="single"/>
        </w:rPr>
        <w:t>Mehrwegflachpaletten / Einwegpaletten</w:t>
      </w:r>
    </w:p>
    <w:p w14:paraId="63FD4786" w14:textId="77777777" w:rsidR="00036E8A" w:rsidRPr="00036E8A" w:rsidRDefault="00036E8A" w:rsidP="00FB1B7F">
      <w:pPr>
        <w:pStyle w:val="Listenabsatz"/>
        <w:spacing w:line="360" w:lineRule="auto"/>
        <w:rPr>
          <w:color w:val="000000" w:themeColor="text1"/>
        </w:rPr>
      </w:pPr>
      <w:r w:rsidRPr="00036E8A">
        <w:rPr>
          <w:color w:val="000000" w:themeColor="text1"/>
        </w:rPr>
        <w:t>In begründbaren Ausnahmefällen oder durch individuelle Vereinbarung mit BJB können Mehrwegflachplatten oder Einwegflachpaletten eingesetzt werden. Die Abmessungen müssen identisch mi</w:t>
      </w:r>
      <w:r w:rsidR="008F7A56">
        <w:rPr>
          <w:color w:val="000000" w:themeColor="text1"/>
        </w:rPr>
        <w:t>t denen einer Europalette sein.</w:t>
      </w:r>
    </w:p>
    <w:p w14:paraId="06ADCA3B" w14:textId="77777777" w:rsidR="00036E8A" w:rsidRPr="00036E8A" w:rsidRDefault="00036E8A" w:rsidP="00FB1B7F">
      <w:pPr>
        <w:pStyle w:val="Listenabsatz"/>
        <w:spacing w:line="360" w:lineRule="auto"/>
        <w:rPr>
          <w:color w:val="000000" w:themeColor="text1"/>
        </w:rPr>
      </w:pPr>
      <w:r w:rsidRPr="00036E8A">
        <w:rPr>
          <w:b/>
          <w:bCs/>
          <w:color w:val="000000" w:themeColor="text1"/>
        </w:rPr>
        <w:t>Wichtiger Hinweis!</w:t>
      </w:r>
    </w:p>
    <w:p w14:paraId="5433F826" w14:textId="77777777" w:rsidR="00036E8A" w:rsidRPr="00036E8A" w:rsidRDefault="00036E8A" w:rsidP="00FB1B7F">
      <w:pPr>
        <w:pStyle w:val="Listenabsatz"/>
        <w:spacing w:line="360" w:lineRule="auto"/>
        <w:rPr>
          <w:color w:val="000000" w:themeColor="text1"/>
        </w:rPr>
      </w:pPr>
      <w:r w:rsidRPr="00036E8A">
        <w:rPr>
          <w:color w:val="000000" w:themeColor="text1"/>
        </w:rPr>
        <w:t>Besteht keine individuelle Vereinbarung sind bei einer Gewichtsbelastung von &gt; 250 kg  grundsätzlich Europaletten einzusetzen.</w:t>
      </w:r>
    </w:p>
    <w:p w14:paraId="68C3A4EA" w14:textId="77777777" w:rsidR="00036E8A" w:rsidRPr="00036E8A" w:rsidRDefault="00036E8A" w:rsidP="00FB1B7F">
      <w:pPr>
        <w:pStyle w:val="Listenabsatz"/>
        <w:spacing w:line="360" w:lineRule="auto"/>
        <w:rPr>
          <w:color w:val="000000" w:themeColor="text1"/>
        </w:rPr>
      </w:pPr>
      <w:r w:rsidRPr="00036E8A">
        <w:rPr>
          <w:color w:val="000000" w:themeColor="text1"/>
        </w:rPr>
        <w:t>Erfordert die Produktgeometrie,  z.B. für Bandmaterial oder Schwergutteile, eine Abweichung von den zuvor beschriebenen Anforderungen, so sind Sonderpaletten zu verwenden, welche die einwandfreie Anlieferung der Ware gewährleisten.</w:t>
      </w:r>
    </w:p>
    <w:p w14:paraId="349AA06A" w14:textId="77777777" w:rsidR="00036E8A" w:rsidRPr="00036E8A" w:rsidRDefault="00036E8A" w:rsidP="00FB1B7F">
      <w:pPr>
        <w:pStyle w:val="Listenabsatz"/>
        <w:spacing w:line="360" w:lineRule="auto"/>
        <w:rPr>
          <w:color w:val="000000" w:themeColor="text1"/>
        </w:rPr>
      </w:pPr>
      <w:r w:rsidRPr="00036E8A">
        <w:rPr>
          <w:color w:val="000000" w:themeColor="text1"/>
        </w:rPr>
        <w:t>In jedem Fall muss sichergestellt sein, dass die Paletten zumindest von zwei Seiten mit Flurförderfahrz</w:t>
      </w:r>
      <w:r w:rsidR="008F7A56">
        <w:rPr>
          <w:color w:val="000000" w:themeColor="text1"/>
        </w:rPr>
        <w:t xml:space="preserve">eugen aufgenommen werden können. (Vgl. </w:t>
      </w:r>
      <w:proofErr w:type="spellStart"/>
      <w:r w:rsidR="008F7A56">
        <w:rPr>
          <w:color w:val="000000" w:themeColor="text1"/>
        </w:rPr>
        <w:t>S.</w:t>
      </w:r>
      <w:r w:rsidR="008F7A56" w:rsidRPr="008F7A56">
        <w:rPr>
          <w:color w:val="000000" w:themeColor="text1"/>
        </w:rPr>
        <w:t>11</w:t>
      </w:r>
      <w:r w:rsidR="006162C7">
        <w:rPr>
          <w:color w:val="000000" w:themeColor="text1"/>
        </w:rPr>
        <w:t>f</w:t>
      </w:r>
      <w:proofErr w:type="spellEnd"/>
      <w:r w:rsidR="008F7A56">
        <w:rPr>
          <w:color w:val="000000" w:themeColor="text1"/>
        </w:rPr>
        <w:t>)</w:t>
      </w:r>
    </w:p>
    <w:p w14:paraId="2B08E291" w14:textId="77777777" w:rsidR="00036E8A" w:rsidRPr="00036E8A" w:rsidRDefault="00036E8A" w:rsidP="00FB1B7F">
      <w:pPr>
        <w:pStyle w:val="Listenabsatz"/>
        <w:numPr>
          <w:ilvl w:val="0"/>
          <w:numId w:val="22"/>
        </w:numPr>
        <w:spacing w:line="360" w:lineRule="auto"/>
        <w:rPr>
          <w:color w:val="000000" w:themeColor="text1"/>
        </w:rPr>
      </w:pPr>
      <w:r w:rsidRPr="00036E8A">
        <w:rPr>
          <w:b/>
          <w:bCs/>
          <w:color w:val="000000" w:themeColor="text1"/>
          <w:u w:val="single"/>
        </w:rPr>
        <w:t>Ladungseinheitensicherung</w:t>
      </w:r>
    </w:p>
    <w:p w14:paraId="0EE8A946" w14:textId="77777777" w:rsidR="00036E8A" w:rsidRPr="008F7A56" w:rsidRDefault="00036E8A" w:rsidP="008F7A56">
      <w:pPr>
        <w:pStyle w:val="Listenabsatz"/>
        <w:spacing w:line="360" w:lineRule="auto"/>
        <w:rPr>
          <w:color w:val="000000" w:themeColor="text1"/>
        </w:rPr>
      </w:pPr>
      <w:r w:rsidRPr="00036E8A">
        <w:rPr>
          <w:color w:val="000000" w:themeColor="text1"/>
        </w:rPr>
        <w:t xml:space="preserve">Die Sicherung der Ladeeinheiten ist so vorzunehmen, dass </w:t>
      </w:r>
      <w:r w:rsidRPr="008F7A56">
        <w:rPr>
          <w:color w:val="000000" w:themeColor="text1"/>
        </w:rPr>
        <w:t>eine unbeschädigte</w:t>
      </w:r>
      <w:r w:rsidR="008F7A56" w:rsidRPr="008F7A56">
        <w:rPr>
          <w:color w:val="000000" w:themeColor="text1"/>
        </w:rPr>
        <w:t xml:space="preserve"> Anlieferung gewährleistet ist.</w:t>
      </w:r>
    </w:p>
    <w:p w14:paraId="0EB298AE" w14:textId="77777777" w:rsidR="00036E8A" w:rsidRPr="008F7A56" w:rsidRDefault="00036E8A" w:rsidP="008F7A56">
      <w:pPr>
        <w:pStyle w:val="Listenabsatz"/>
        <w:spacing w:line="360" w:lineRule="auto"/>
        <w:rPr>
          <w:color w:val="000000" w:themeColor="text1"/>
        </w:rPr>
      </w:pPr>
      <w:r w:rsidRPr="00036E8A">
        <w:rPr>
          <w:color w:val="000000" w:themeColor="text1"/>
        </w:rPr>
        <w:t xml:space="preserve">Dabei ist die Ware u.a. vor Verrutschen, äußeren Einflüssen </w:t>
      </w:r>
      <w:r w:rsidRPr="008F7A56">
        <w:rPr>
          <w:color w:val="000000" w:themeColor="text1"/>
        </w:rPr>
        <w:t>(Nässe) und anderen Eventualitäten zu schützen.</w:t>
      </w:r>
    </w:p>
    <w:p w14:paraId="7498122A" w14:textId="77777777" w:rsidR="00036E8A" w:rsidRPr="008F7A56" w:rsidRDefault="00036E8A" w:rsidP="008F7A56">
      <w:pPr>
        <w:pStyle w:val="Listenabsatz"/>
        <w:spacing w:line="360" w:lineRule="auto"/>
        <w:rPr>
          <w:color w:val="000000" w:themeColor="text1"/>
        </w:rPr>
      </w:pPr>
      <w:r w:rsidRPr="00036E8A">
        <w:rPr>
          <w:color w:val="000000" w:themeColor="text1"/>
        </w:rPr>
        <w:t xml:space="preserve">Wir empfehlen hier den Einsatz von Umreifungsband, </w:t>
      </w:r>
      <w:proofErr w:type="spellStart"/>
      <w:r w:rsidRPr="00036E8A">
        <w:rPr>
          <w:color w:val="000000" w:themeColor="text1"/>
        </w:rPr>
        <w:t>Stretchfolie</w:t>
      </w:r>
      <w:proofErr w:type="spellEnd"/>
      <w:r w:rsidRPr="00036E8A">
        <w:rPr>
          <w:color w:val="000000" w:themeColor="text1"/>
        </w:rPr>
        <w:t xml:space="preserve"> </w:t>
      </w:r>
      <w:r w:rsidRPr="008F7A56">
        <w:rPr>
          <w:color w:val="000000" w:themeColor="text1"/>
        </w:rPr>
        <w:t>und Schrumpffolie (</w:t>
      </w:r>
      <w:r w:rsidR="008F7A56" w:rsidRPr="008F7A56">
        <w:rPr>
          <w:color w:val="000000" w:themeColor="text1"/>
        </w:rPr>
        <w:t xml:space="preserve">Vgl. </w:t>
      </w:r>
      <w:proofErr w:type="spellStart"/>
      <w:r w:rsidR="008F7A56" w:rsidRPr="008F7A56">
        <w:rPr>
          <w:color w:val="000000" w:themeColor="text1"/>
        </w:rPr>
        <w:t>S.</w:t>
      </w:r>
      <w:r w:rsidR="00CD51B5">
        <w:rPr>
          <w:color w:val="000000" w:themeColor="text1"/>
        </w:rPr>
        <w:t>11</w:t>
      </w:r>
      <w:r w:rsidR="006162C7">
        <w:rPr>
          <w:color w:val="000000" w:themeColor="text1"/>
        </w:rPr>
        <w:t>f</w:t>
      </w:r>
      <w:proofErr w:type="spellEnd"/>
      <w:r w:rsidRPr="008F7A56">
        <w:rPr>
          <w:color w:val="000000" w:themeColor="text1"/>
        </w:rPr>
        <w:t>).</w:t>
      </w:r>
    </w:p>
    <w:p w14:paraId="08FDD5FD" w14:textId="77777777" w:rsidR="00036E8A" w:rsidRDefault="00036E8A" w:rsidP="00FB1B7F">
      <w:pPr>
        <w:pStyle w:val="Listenabsatz"/>
        <w:spacing w:line="360" w:lineRule="auto"/>
        <w:rPr>
          <w:color w:val="000000" w:themeColor="text1"/>
        </w:rPr>
      </w:pPr>
      <w:r w:rsidRPr="00036E8A">
        <w:rPr>
          <w:noProof/>
          <w:color w:val="000000" w:themeColor="text1"/>
          <w:lang w:eastAsia="zh-CN"/>
        </w:rPr>
        <w:lastRenderedPageBreak/>
        <w:drawing>
          <wp:inline distT="0" distB="0" distL="0" distR="0" wp14:anchorId="2916E91E" wp14:editId="6EF9F50B">
            <wp:extent cx="4447642" cy="2750178"/>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59216" cy="2757335"/>
                    </a:xfrm>
                    <a:prstGeom prst="rect">
                      <a:avLst/>
                    </a:prstGeom>
                  </pic:spPr>
                </pic:pic>
              </a:graphicData>
            </a:graphic>
          </wp:inline>
        </w:drawing>
      </w:r>
      <w:r w:rsidRPr="00036E8A">
        <w:rPr>
          <w:noProof/>
          <w:color w:val="000000" w:themeColor="text1"/>
          <w:lang w:eastAsia="zh-CN"/>
        </w:rPr>
        <w:drawing>
          <wp:inline distT="0" distB="0" distL="0" distR="0" wp14:anchorId="063A9C56" wp14:editId="118C541B">
            <wp:extent cx="5204846" cy="27432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17757" cy="2750005"/>
                    </a:xfrm>
                    <a:prstGeom prst="rect">
                      <a:avLst/>
                    </a:prstGeom>
                  </pic:spPr>
                </pic:pic>
              </a:graphicData>
            </a:graphic>
          </wp:inline>
        </w:drawing>
      </w:r>
    </w:p>
    <w:p w14:paraId="0D0700C9" w14:textId="77777777" w:rsidR="00036E8A" w:rsidRDefault="00036E8A" w:rsidP="00FB1B7F">
      <w:pPr>
        <w:pStyle w:val="Listenabsatz"/>
        <w:spacing w:line="360" w:lineRule="auto"/>
        <w:rPr>
          <w:color w:val="000000" w:themeColor="text1"/>
        </w:rPr>
      </w:pPr>
    </w:p>
    <w:p w14:paraId="60B5E97F" w14:textId="77777777" w:rsidR="00036E8A" w:rsidRPr="00036E8A" w:rsidRDefault="00036E8A" w:rsidP="00FB1B7F">
      <w:pPr>
        <w:pStyle w:val="Listenabsatz"/>
        <w:numPr>
          <w:ilvl w:val="0"/>
          <w:numId w:val="22"/>
        </w:numPr>
        <w:spacing w:line="360" w:lineRule="auto"/>
        <w:rPr>
          <w:color w:val="000000" w:themeColor="text1"/>
        </w:rPr>
      </w:pPr>
      <w:r w:rsidRPr="00036E8A">
        <w:rPr>
          <w:b/>
          <w:bCs/>
          <w:color w:val="000000" w:themeColor="text1"/>
          <w:u w:val="single"/>
        </w:rPr>
        <w:t>Ladeeinheitenbildung</w:t>
      </w:r>
    </w:p>
    <w:p w14:paraId="3DCB9C1B" w14:textId="77777777" w:rsidR="00036E8A" w:rsidRPr="00036E8A" w:rsidRDefault="00036E8A" w:rsidP="00FB1B7F">
      <w:pPr>
        <w:pStyle w:val="Listenabsatz"/>
        <w:spacing w:line="360" w:lineRule="auto"/>
        <w:rPr>
          <w:color w:val="000000" w:themeColor="text1"/>
        </w:rPr>
      </w:pPr>
      <w:r w:rsidRPr="00036E8A">
        <w:rPr>
          <w:color w:val="000000" w:themeColor="text1"/>
        </w:rPr>
        <w:t>Es muss sichergestellt sein, dass die Handhabung mittels Flurfördermittel und automatischer Fördertechniken möglich ist.</w:t>
      </w:r>
    </w:p>
    <w:p w14:paraId="47309206" w14:textId="77777777" w:rsidR="00036E8A" w:rsidRPr="00036E8A" w:rsidRDefault="00036E8A" w:rsidP="00FB1B7F">
      <w:pPr>
        <w:pStyle w:val="Listenabsatz"/>
        <w:spacing w:line="360" w:lineRule="auto"/>
        <w:rPr>
          <w:color w:val="000000" w:themeColor="text1"/>
        </w:rPr>
      </w:pPr>
      <w:r w:rsidRPr="00036E8A">
        <w:rPr>
          <w:color w:val="000000" w:themeColor="text1"/>
        </w:rPr>
        <w:t>Als Flurfördermittel gelten:</w:t>
      </w:r>
    </w:p>
    <w:p w14:paraId="2D5EBE55" w14:textId="77777777" w:rsidR="00036E8A" w:rsidRDefault="00036E8A" w:rsidP="00FB1B7F">
      <w:pPr>
        <w:pStyle w:val="Listenabsatz"/>
        <w:spacing w:line="360" w:lineRule="auto"/>
        <w:rPr>
          <w:color w:val="000000" w:themeColor="text1"/>
        </w:rPr>
      </w:pPr>
      <w:r w:rsidRPr="00036E8A">
        <w:rPr>
          <w:noProof/>
          <w:color w:val="000000" w:themeColor="text1"/>
          <w:lang w:eastAsia="zh-CN"/>
        </w:rPr>
        <w:drawing>
          <wp:inline distT="0" distB="0" distL="0" distR="0" wp14:anchorId="4F834083" wp14:editId="794EBDF9">
            <wp:extent cx="5939790" cy="1481455"/>
            <wp:effectExtent l="0" t="0" r="381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39790" cy="1481455"/>
                    </a:xfrm>
                    <a:prstGeom prst="rect">
                      <a:avLst/>
                    </a:prstGeom>
                  </pic:spPr>
                </pic:pic>
              </a:graphicData>
            </a:graphic>
          </wp:inline>
        </w:drawing>
      </w:r>
    </w:p>
    <w:p w14:paraId="26B887AA" w14:textId="77777777" w:rsidR="00036E8A" w:rsidRDefault="00036E8A" w:rsidP="00FB1B7F">
      <w:pPr>
        <w:pStyle w:val="Listenabsatz"/>
        <w:spacing w:line="360" w:lineRule="auto"/>
        <w:rPr>
          <w:color w:val="000000" w:themeColor="text1"/>
        </w:rPr>
      </w:pPr>
    </w:p>
    <w:p w14:paraId="103954DC" w14:textId="77777777" w:rsidR="00036E8A" w:rsidRPr="00036E8A" w:rsidRDefault="00036E8A" w:rsidP="00FB1B7F">
      <w:pPr>
        <w:pStyle w:val="Listenabsatz"/>
        <w:spacing w:line="360" w:lineRule="auto"/>
        <w:rPr>
          <w:color w:val="000000" w:themeColor="text1"/>
        </w:rPr>
      </w:pPr>
      <w:r w:rsidRPr="00036E8A">
        <w:rPr>
          <w:b/>
          <w:bCs/>
          <w:color w:val="000000" w:themeColor="text1"/>
        </w:rPr>
        <w:lastRenderedPageBreak/>
        <w:t>Wichtiger Hinweis!</w:t>
      </w:r>
    </w:p>
    <w:p w14:paraId="02793612" w14:textId="77777777" w:rsidR="00036E8A" w:rsidRPr="00036E8A" w:rsidRDefault="00036E8A" w:rsidP="00FB1B7F">
      <w:pPr>
        <w:pStyle w:val="Listenabsatz"/>
        <w:spacing w:line="360" w:lineRule="auto"/>
        <w:rPr>
          <w:color w:val="000000" w:themeColor="text1"/>
        </w:rPr>
      </w:pPr>
      <w:r w:rsidRPr="00036E8A">
        <w:rPr>
          <w:color w:val="000000" w:themeColor="text1"/>
        </w:rPr>
        <w:t xml:space="preserve">Um eine einfache Handhabung zu gewährleisten, darf der Freiraum zwischen den </w:t>
      </w:r>
      <w:proofErr w:type="spellStart"/>
      <w:r w:rsidRPr="00036E8A">
        <w:rPr>
          <w:color w:val="000000" w:themeColor="text1"/>
        </w:rPr>
        <w:t>Palettenfüßen</w:t>
      </w:r>
      <w:proofErr w:type="spellEnd"/>
      <w:r w:rsidRPr="00036E8A">
        <w:rPr>
          <w:color w:val="000000" w:themeColor="text1"/>
        </w:rPr>
        <w:t xml:space="preserve"> nicht mit </w:t>
      </w:r>
      <w:proofErr w:type="spellStart"/>
      <w:r w:rsidRPr="00036E8A">
        <w:rPr>
          <w:color w:val="000000" w:themeColor="text1"/>
        </w:rPr>
        <w:t>Stretchfolie</w:t>
      </w:r>
      <w:proofErr w:type="spellEnd"/>
      <w:r w:rsidRPr="00036E8A">
        <w:rPr>
          <w:color w:val="000000" w:themeColor="text1"/>
        </w:rPr>
        <w:t xml:space="preserve"> bedeckt sein.</w:t>
      </w:r>
    </w:p>
    <w:p w14:paraId="7F1C0237" w14:textId="77777777" w:rsidR="00036E8A" w:rsidRPr="00036E8A" w:rsidRDefault="00036E8A" w:rsidP="00FB1B7F">
      <w:pPr>
        <w:pStyle w:val="Listenabsatz"/>
        <w:numPr>
          <w:ilvl w:val="0"/>
          <w:numId w:val="22"/>
        </w:numPr>
        <w:spacing w:line="360" w:lineRule="auto"/>
        <w:rPr>
          <w:color w:val="000000" w:themeColor="text1"/>
        </w:rPr>
      </w:pPr>
      <w:r w:rsidRPr="00036E8A">
        <w:rPr>
          <w:b/>
          <w:bCs/>
          <w:color w:val="000000" w:themeColor="text1"/>
          <w:u w:val="single"/>
        </w:rPr>
        <w:t>Ladeeinheitenbildung</w:t>
      </w:r>
    </w:p>
    <w:p w14:paraId="708DE23A" w14:textId="77777777" w:rsidR="00036E8A" w:rsidRPr="00036E8A" w:rsidRDefault="00036E8A" w:rsidP="00FB1B7F">
      <w:pPr>
        <w:pStyle w:val="Listenabsatz"/>
        <w:spacing w:line="360" w:lineRule="auto"/>
        <w:rPr>
          <w:color w:val="000000" w:themeColor="text1"/>
        </w:rPr>
      </w:pPr>
      <w:r w:rsidRPr="00036E8A">
        <w:rPr>
          <w:color w:val="000000" w:themeColor="text1"/>
        </w:rPr>
        <w:t>Die Ladeeinheiten müssen gleichmäßig auf der Palette verteilt</w:t>
      </w:r>
      <w:r w:rsidRPr="00036E8A">
        <w:rPr>
          <w:color w:val="000000" w:themeColor="text1"/>
        </w:rPr>
        <w:br/>
        <w:t>werden, um eine mindestens 2-fache Stapelung und eine Grundstabilität zu gewährleisten.</w:t>
      </w:r>
    </w:p>
    <w:p w14:paraId="0E2CD1B8" w14:textId="77777777" w:rsidR="00036E8A" w:rsidRDefault="00036E8A" w:rsidP="00FB1B7F">
      <w:pPr>
        <w:pStyle w:val="Listenabsatz"/>
        <w:spacing w:line="360" w:lineRule="auto"/>
        <w:rPr>
          <w:color w:val="000000" w:themeColor="text1"/>
        </w:rPr>
      </w:pPr>
      <w:r w:rsidRPr="00036E8A">
        <w:rPr>
          <w:noProof/>
          <w:color w:val="000000" w:themeColor="text1"/>
          <w:lang w:eastAsia="zh-CN"/>
        </w:rPr>
        <w:drawing>
          <wp:inline distT="0" distB="0" distL="0" distR="0" wp14:anchorId="5CDAF83C" wp14:editId="5771FC86">
            <wp:extent cx="5939790" cy="2783840"/>
            <wp:effectExtent l="0" t="0" r="381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39790" cy="2783840"/>
                    </a:xfrm>
                    <a:prstGeom prst="rect">
                      <a:avLst/>
                    </a:prstGeom>
                  </pic:spPr>
                </pic:pic>
              </a:graphicData>
            </a:graphic>
          </wp:inline>
        </w:drawing>
      </w:r>
    </w:p>
    <w:p w14:paraId="6876430D" w14:textId="77777777" w:rsidR="00036E8A" w:rsidRPr="00036E8A" w:rsidRDefault="00036E8A" w:rsidP="00FB1B7F">
      <w:pPr>
        <w:pStyle w:val="Listenabsatz"/>
        <w:numPr>
          <w:ilvl w:val="0"/>
          <w:numId w:val="22"/>
        </w:numPr>
        <w:spacing w:line="360" w:lineRule="auto"/>
        <w:rPr>
          <w:color w:val="000000" w:themeColor="text1"/>
        </w:rPr>
      </w:pPr>
      <w:r w:rsidRPr="00036E8A">
        <w:rPr>
          <w:b/>
          <w:bCs/>
          <w:color w:val="000000" w:themeColor="text1"/>
          <w:u w:val="single"/>
        </w:rPr>
        <w:t>Ladeeinheitenbildung</w:t>
      </w:r>
    </w:p>
    <w:p w14:paraId="1BF7474E" w14:textId="77777777" w:rsidR="00036E8A" w:rsidRPr="00036E8A" w:rsidRDefault="00036E8A" w:rsidP="00FB1B7F">
      <w:pPr>
        <w:pStyle w:val="Listenabsatz"/>
        <w:spacing w:line="360" w:lineRule="auto"/>
        <w:rPr>
          <w:color w:val="000000" w:themeColor="text1"/>
        </w:rPr>
      </w:pPr>
      <w:r w:rsidRPr="00036E8A">
        <w:rPr>
          <w:color w:val="000000" w:themeColor="text1"/>
        </w:rPr>
        <w:t>Die Maximalhöhe einer Palette darf 990 mm nicht überschreiten.</w:t>
      </w:r>
    </w:p>
    <w:p w14:paraId="78773F4B" w14:textId="77777777" w:rsidR="00036E8A" w:rsidRDefault="00036E8A" w:rsidP="00FB1B7F">
      <w:pPr>
        <w:pStyle w:val="Listenabsatz"/>
        <w:spacing w:line="360" w:lineRule="auto"/>
        <w:rPr>
          <w:color w:val="000000" w:themeColor="text1"/>
        </w:rPr>
      </w:pPr>
      <w:r w:rsidRPr="00036E8A">
        <w:rPr>
          <w:noProof/>
          <w:color w:val="000000" w:themeColor="text1"/>
          <w:lang w:eastAsia="zh-CN"/>
        </w:rPr>
        <w:drawing>
          <wp:inline distT="0" distB="0" distL="0" distR="0" wp14:anchorId="4AF17BA4" wp14:editId="2D21300D">
            <wp:extent cx="5939790" cy="3491230"/>
            <wp:effectExtent l="0" t="0" r="381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39790" cy="3491230"/>
                    </a:xfrm>
                    <a:prstGeom prst="rect">
                      <a:avLst/>
                    </a:prstGeom>
                  </pic:spPr>
                </pic:pic>
              </a:graphicData>
            </a:graphic>
          </wp:inline>
        </w:drawing>
      </w:r>
    </w:p>
    <w:p w14:paraId="11C416C9" w14:textId="77777777" w:rsidR="00036E8A" w:rsidRDefault="00036E8A" w:rsidP="00FB1B7F">
      <w:pPr>
        <w:pStyle w:val="Listenabsatz"/>
        <w:spacing w:line="360" w:lineRule="auto"/>
        <w:rPr>
          <w:color w:val="000000" w:themeColor="text1"/>
        </w:rPr>
      </w:pPr>
    </w:p>
    <w:p w14:paraId="2AAADE49" w14:textId="77777777" w:rsidR="00E75218" w:rsidRDefault="00012567" w:rsidP="008F7A56">
      <w:pPr>
        <w:pStyle w:val="berschrift1"/>
      </w:pPr>
      <w:bookmarkStart w:id="26" w:name="_Toc205555115"/>
      <w:r>
        <w:lastRenderedPageBreak/>
        <w:t>Anforderung an die Verpackung</w:t>
      </w:r>
      <w:bookmarkEnd w:id="26"/>
    </w:p>
    <w:p w14:paraId="781E5202" w14:textId="77777777" w:rsidR="00012567" w:rsidRDefault="00012567" w:rsidP="00012567">
      <w:pPr>
        <w:pStyle w:val="Listenabsatz"/>
        <w:numPr>
          <w:ilvl w:val="0"/>
          <w:numId w:val="22"/>
        </w:numPr>
        <w:spacing w:line="360" w:lineRule="auto"/>
      </w:pPr>
      <w:r w:rsidRPr="00012567">
        <w:rPr>
          <w:b/>
          <w:bCs/>
          <w:color w:val="000000" w:themeColor="text1"/>
          <w:u w:val="single"/>
        </w:rPr>
        <w:t>Verklebung</w:t>
      </w:r>
    </w:p>
    <w:p w14:paraId="3E3D1F79" w14:textId="77777777" w:rsidR="00E75218" w:rsidRPr="00E75218" w:rsidRDefault="00E75218" w:rsidP="00E75218">
      <w:pPr>
        <w:spacing w:line="360" w:lineRule="auto"/>
        <w:ind w:left="567"/>
      </w:pPr>
      <w:r w:rsidRPr="00E75218">
        <w:t>Die Kartons sind mit zwei leicht versetzt angebrachten und seitlich überlappenden Klebebändern zu verschließen.</w:t>
      </w:r>
    </w:p>
    <w:p w14:paraId="49ED2B77" w14:textId="77777777" w:rsidR="00E75218" w:rsidRDefault="00E75218" w:rsidP="00E75218">
      <w:pPr>
        <w:spacing w:line="360" w:lineRule="auto"/>
        <w:ind w:left="567"/>
      </w:pPr>
      <w:r w:rsidRPr="00E75218">
        <w:t>Eine Nicht-Überlappung des Klebebandes kann zum Lösen der Verklebung führen.</w:t>
      </w:r>
    </w:p>
    <w:p w14:paraId="2AA94B26" w14:textId="77777777" w:rsidR="00E75218" w:rsidRDefault="00E75218" w:rsidP="00E75218">
      <w:pPr>
        <w:spacing w:line="360" w:lineRule="auto"/>
        <w:ind w:left="567"/>
      </w:pPr>
      <w:r w:rsidRPr="00E75218">
        <w:rPr>
          <w:noProof/>
        </w:rPr>
        <w:drawing>
          <wp:inline distT="0" distB="0" distL="0" distR="0" wp14:anchorId="6D3D24A8" wp14:editId="5DB43B3D">
            <wp:extent cx="3486150" cy="2910284"/>
            <wp:effectExtent l="0" t="0" r="0" b="444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93669" cy="2916561"/>
                    </a:xfrm>
                    <a:prstGeom prst="rect">
                      <a:avLst/>
                    </a:prstGeom>
                  </pic:spPr>
                </pic:pic>
              </a:graphicData>
            </a:graphic>
          </wp:inline>
        </w:drawing>
      </w:r>
    </w:p>
    <w:p w14:paraId="3BB4BF41" w14:textId="77777777" w:rsidR="00012567" w:rsidRDefault="00012567" w:rsidP="00E75218">
      <w:pPr>
        <w:spacing w:line="360" w:lineRule="auto"/>
        <w:ind w:left="567"/>
      </w:pPr>
    </w:p>
    <w:p w14:paraId="201A0146" w14:textId="77777777" w:rsidR="009E2EDE" w:rsidRDefault="00012567" w:rsidP="009E2EDE">
      <w:pPr>
        <w:spacing w:line="360" w:lineRule="auto"/>
        <w:ind w:left="567"/>
      </w:pPr>
      <w:r>
        <w:t>D</w:t>
      </w:r>
      <w:r w:rsidRPr="00012567">
        <w:t xml:space="preserve">ie Klebestreifen </w:t>
      </w:r>
      <w:r>
        <w:t xml:space="preserve">sind </w:t>
      </w:r>
      <w:r w:rsidRPr="00012567">
        <w:t>nicht über Kreuz an</w:t>
      </w:r>
      <w:r>
        <w:t>zubringen.</w:t>
      </w:r>
    </w:p>
    <w:p w14:paraId="20AF9A0C" w14:textId="77777777" w:rsidR="00012567" w:rsidRPr="00012567" w:rsidRDefault="00012567" w:rsidP="00012567">
      <w:pPr>
        <w:spacing w:line="360" w:lineRule="auto"/>
        <w:ind w:left="567"/>
      </w:pPr>
      <w:r>
        <w:t>B</w:t>
      </w:r>
      <w:r w:rsidRPr="00012567">
        <w:t>ei quadratischen Kartons</w:t>
      </w:r>
      <w:r>
        <w:t xml:space="preserve"> sind</w:t>
      </w:r>
      <w:r w:rsidRPr="00012567">
        <w:t xml:space="preserve"> die Kartonlas</w:t>
      </w:r>
      <w:r>
        <w:t>chen oben und unten gleich zu falten</w:t>
      </w:r>
      <w:r w:rsidR="009E2EDE">
        <w:t xml:space="preserve"> und zu kleben</w:t>
      </w:r>
      <w:r w:rsidRPr="00012567">
        <w:t>.</w:t>
      </w:r>
    </w:p>
    <w:p w14:paraId="0BB57A01" w14:textId="77777777" w:rsidR="00012567" w:rsidRDefault="00012567" w:rsidP="00012567">
      <w:pPr>
        <w:spacing w:line="360" w:lineRule="auto"/>
        <w:ind w:left="567"/>
      </w:pPr>
    </w:p>
    <w:p w14:paraId="4C164251" w14:textId="77777777" w:rsidR="00012567" w:rsidRPr="00012567" w:rsidRDefault="00012567" w:rsidP="00012567">
      <w:pPr>
        <w:pStyle w:val="Listenabsatz"/>
        <w:numPr>
          <w:ilvl w:val="0"/>
          <w:numId w:val="22"/>
        </w:numPr>
        <w:spacing w:line="360" w:lineRule="auto"/>
        <w:rPr>
          <w:b/>
          <w:bCs/>
          <w:color w:val="000000" w:themeColor="text1"/>
          <w:u w:val="single"/>
        </w:rPr>
      </w:pPr>
      <w:r w:rsidRPr="00012567">
        <w:rPr>
          <w:b/>
          <w:bCs/>
          <w:color w:val="000000" w:themeColor="text1"/>
          <w:u w:val="single"/>
        </w:rPr>
        <w:t>Kennzeichnung</w:t>
      </w:r>
    </w:p>
    <w:p w14:paraId="0CFB01FC" w14:textId="77777777" w:rsidR="00012567" w:rsidRPr="00E75218" w:rsidRDefault="00012567" w:rsidP="00012567">
      <w:pPr>
        <w:spacing w:line="360" w:lineRule="auto"/>
        <w:ind w:left="567"/>
      </w:pPr>
      <w:r w:rsidRPr="00012567">
        <w:t>Kartons dürfen ausschließlich mit dem Gewicht der Gesamtpalette oder des Einzelgebindes versehen sein. Andere Beschriftungen oder Vermerke sind nicht erlaubt.</w:t>
      </w:r>
    </w:p>
    <w:p w14:paraId="1487CAE2" w14:textId="77777777" w:rsidR="00036E8A" w:rsidRPr="00012567" w:rsidRDefault="00036E8A" w:rsidP="00012567">
      <w:pPr>
        <w:pStyle w:val="berschrift2"/>
      </w:pPr>
      <w:bookmarkStart w:id="27" w:name="_Toc205555116"/>
      <w:r w:rsidRPr="00012567">
        <w:t>Anforderung an die Verpackung von elektronischen Bauelementen  (ESD-geschützte Bauteile)</w:t>
      </w:r>
      <w:bookmarkEnd w:id="27"/>
    </w:p>
    <w:p w14:paraId="387F0BA1" w14:textId="77777777" w:rsidR="00036E8A" w:rsidRPr="00036E8A" w:rsidRDefault="00036E8A" w:rsidP="00FB1B7F">
      <w:pPr>
        <w:spacing w:line="360" w:lineRule="auto"/>
        <w:ind w:left="567"/>
      </w:pPr>
      <w:r w:rsidRPr="00036E8A">
        <w:t>Bei der Beschaffung von elektronischen Bauelementen handelt es sich um sensible Bauteile die an die Verpackung hohe Anforderungen stellen.</w:t>
      </w:r>
    </w:p>
    <w:p w14:paraId="7CEDFCEC" w14:textId="77777777" w:rsidR="00036E8A" w:rsidRPr="00036E8A" w:rsidRDefault="00036E8A" w:rsidP="00FB1B7F">
      <w:pPr>
        <w:spacing w:line="360" w:lineRule="auto"/>
        <w:ind w:left="567"/>
      </w:pPr>
      <w:r w:rsidRPr="00036E8A">
        <w:t>Im Besonderen gelten in Bezug auf ESD-geschützte Bauteile nochmals verschärfte Ansprüche.</w:t>
      </w:r>
    </w:p>
    <w:p w14:paraId="510CD6FB" w14:textId="77777777" w:rsidR="00036E8A" w:rsidRPr="00036E8A" w:rsidRDefault="00036E8A" w:rsidP="00FB1B7F">
      <w:pPr>
        <w:spacing w:line="360" w:lineRule="auto"/>
        <w:ind w:left="567"/>
      </w:pPr>
      <w:r w:rsidRPr="00036E8A">
        <w:t>Für unsere Lieferanten gelten die Vorschriften der DIN EN 61340-5</w:t>
      </w:r>
    </w:p>
    <w:p w14:paraId="74A02EBA" w14:textId="77777777" w:rsidR="00036E8A" w:rsidRPr="00036E8A" w:rsidRDefault="00036E8A" w:rsidP="00FB1B7F">
      <w:pPr>
        <w:spacing w:line="360" w:lineRule="auto"/>
        <w:ind w:left="567"/>
      </w:pPr>
      <w:r w:rsidRPr="00036E8A">
        <w:t>Im Besonderen weisen wir hier auf die Eigenschaften und Anforderungen der Verpackung von elektronischen Bauelementen hin (DIN EN 61340-5-3)</w:t>
      </w:r>
    </w:p>
    <w:p w14:paraId="402D83B7" w14:textId="77777777" w:rsidR="00036E8A" w:rsidRPr="00036E8A" w:rsidRDefault="00036E8A" w:rsidP="00FB1B7F">
      <w:pPr>
        <w:spacing w:line="360" w:lineRule="auto"/>
        <w:ind w:left="567"/>
      </w:pPr>
      <w:r w:rsidRPr="00036E8A">
        <w:t>Der Zulieferer ist verpflichtet die Umverpackung sowie das einzelne Bauteil gemäß o.g. Norm zu schützen und zu kennzeichnen.</w:t>
      </w:r>
    </w:p>
    <w:p w14:paraId="2D22DDEC" w14:textId="77777777" w:rsidR="00F13820" w:rsidRPr="00F13820" w:rsidRDefault="00F13820" w:rsidP="00FB1B7F">
      <w:pPr>
        <w:spacing w:line="360" w:lineRule="auto"/>
        <w:ind w:left="567"/>
      </w:pPr>
      <w:r w:rsidRPr="00F13820">
        <w:lastRenderedPageBreak/>
        <w:t>Bei Anlieferung der Packstücke muss ersichtlich sein, dass es sich um Produkte  handelt für die gesonderte Handhabungsvorschriften gelten.</w:t>
      </w:r>
    </w:p>
    <w:p w14:paraId="2DA8636E" w14:textId="77777777" w:rsidR="00F13820" w:rsidRPr="00F13820" w:rsidRDefault="00F13820" w:rsidP="00FB1B7F">
      <w:pPr>
        <w:spacing w:line="360" w:lineRule="auto"/>
        <w:ind w:left="567"/>
      </w:pPr>
      <w:r w:rsidRPr="00F13820">
        <w:t>Zur Kennzeichnung sind allgemeingültige Symbole sowie deutsche und englische Texte zu verwenden.</w:t>
      </w:r>
    </w:p>
    <w:p w14:paraId="2FFB2B62" w14:textId="77777777" w:rsidR="00036E8A" w:rsidRDefault="00F13820" w:rsidP="00CD51B5">
      <w:pPr>
        <w:spacing w:line="360" w:lineRule="auto"/>
        <w:ind w:left="567"/>
      </w:pPr>
      <w:r w:rsidRPr="00F13820">
        <w:rPr>
          <w:noProof/>
          <w:lang w:eastAsia="zh-CN"/>
        </w:rPr>
        <w:drawing>
          <wp:inline distT="0" distB="0" distL="0" distR="0" wp14:anchorId="665176E3" wp14:editId="5E4AD999">
            <wp:extent cx="4048690" cy="914528"/>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48690" cy="914528"/>
                    </a:xfrm>
                    <a:prstGeom prst="rect">
                      <a:avLst/>
                    </a:prstGeom>
                  </pic:spPr>
                </pic:pic>
              </a:graphicData>
            </a:graphic>
          </wp:inline>
        </w:drawing>
      </w:r>
    </w:p>
    <w:p w14:paraId="51BC1FD3" w14:textId="77777777" w:rsidR="00F13820" w:rsidRPr="00F13820" w:rsidRDefault="00F13820" w:rsidP="00FB1B7F">
      <w:pPr>
        <w:spacing w:line="360" w:lineRule="auto"/>
        <w:ind w:left="567"/>
      </w:pPr>
      <w:r w:rsidRPr="00F13820">
        <w:rPr>
          <w:b/>
          <w:bCs/>
        </w:rPr>
        <w:t>Wichtiger Hinweis</w:t>
      </w:r>
    </w:p>
    <w:p w14:paraId="391DB799" w14:textId="77777777" w:rsidR="00F13820" w:rsidRPr="00F13820" w:rsidRDefault="00F13820" w:rsidP="00FB1B7F">
      <w:pPr>
        <w:spacing w:line="360" w:lineRule="auto"/>
        <w:ind w:left="567"/>
      </w:pPr>
      <w:r w:rsidRPr="00F13820">
        <w:t>Zur Einhaltung der genannten Norm empfehlen wir Ihnen die fertige Verpackung vor Verlassen Ihres Unternehmens mit den nach heutigem Stand anerkannten Prüfmethoden zu kontrollieren. Des Weiteren empfehlen wir Ihnen alle in Ihrem Haus zuständigen Mitarbeiter auf das Thema ESD-Schutz entsprechend zu schulen und zu sensibilisieren.</w:t>
      </w:r>
    </w:p>
    <w:p w14:paraId="4419292C" w14:textId="77777777" w:rsidR="00F13820" w:rsidRDefault="00F13820" w:rsidP="00FB1B7F">
      <w:pPr>
        <w:spacing w:line="360" w:lineRule="auto"/>
      </w:pPr>
    </w:p>
    <w:p w14:paraId="144D467E" w14:textId="77777777" w:rsidR="00F13820" w:rsidRDefault="00F13820" w:rsidP="008F7A56">
      <w:pPr>
        <w:pStyle w:val="berschrift1"/>
      </w:pPr>
      <w:bookmarkStart w:id="28" w:name="_Toc205555117"/>
      <w:r w:rsidRPr="00F13820">
        <w:t>Containerware (FCL)</w:t>
      </w:r>
      <w:bookmarkEnd w:id="28"/>
    </w:p>
    <w:p w14:paraId="73960A84" w14:textId="77777777" w:rsidR="00C14F54" w:rsidRPr="00B22432" w:rsidRDefault="00C14F54" w:rsidP="00FB1B7F">
      <w:pPr>
        <w:pStyle w:val="Listenabsatz"/>
        <w:numPr>
          <w:ilvl w:val="0"/>
          <w:numId w:val="22"/>
        </w:numPr>
        <w:spacing w:line="360" w:lineRule="auto"/>
      </w:pPr>
      <w:r w:rsidRPr="00B22432">
        <w:rPr>
          <w:b/>
          <w:bCs/>
          <w:u w:val="single"/>
        </w:rPr>
        <w:t>Containerbeladung</w:t>
      </w:r>
    </w:p>
    <w:p w14:paraId="5E1E5360" w14:textId="77777777" w:rsidR="00B22432" w:rsidRPr="00B22432" w:rsidRDefault="00B22432" w:rsidP="00FB1B7F">
      <w:pPr>
        <w:pStyle w:val="Listenabsatz"/>
        <w:spacing w:line="360" w:lineRule="auto"/>
      </w:pPr>
      <w:r w:rsidRPr="00B22432">
        <w:t>Die Containerbeladung ist so vorzunehmen, dass das Packgut sicher seinen Bestimmungsort erreicht.</w:t>
      </w:r>
      <w:r w:rsidRPr="00B22432">
        <w:br/>
      </w:r>
      <w:r w:rsidRPr="00B22432">
        <w:br/>
      </w:r>
      <w:r w:rsidRPr="00B22432">
        <w:rPr>
          <w:u w:val="single"/>
        </w:rPr>
        <w:t>Ziele einer fachgerechten Containerbeladung sind:</w:t>
      </w:r>
    </w:p>
    <w:p w14:paraId="4C717998" w14:textId="77777777" w:rsidR="00B22432" w:rsidRPr="00B22432" w:rsidRDefault="00B22432" w:rsidP="00FB1B7F">
      <w:pPr>
        <w:pStyle w:val="Listenabsatz"/>
        <w:spacing w:line="360" w:lineRule="auto"/>
      </w:pPr>
      <w:r>
        <w:t xml:space="preserve">- </w:t>
      </w:r>
      <w:r w:rsidRPr="00B22432">
        <w:t xml:space="preserve">Sicherung der Ware gegen Kippen und Rutschen </w:t>
      </w:r>
    </w:p>
    <w:p w14:paraId="38528F64" w14:textId="77777777" w:rsidR="00B22432" w:rsidRDefault="00B22432" w:rsidP="00FB1B7F">
      <w:pPr>
        <w:pStyle w:val="Listenabsatz"/>
        <w:spacing w:line="360" w:lineRule="auto"/>
      </w:pPr>
      <w:r w:rsidRPr="00B22432">
        <w:t>Wir empfehlen daher eine lückenlose Stauung.</w:t>
      </w:r>
      <w:r w:rsidRPr="00B22432">
        <w:br/>
        <w:t>Entstehende Leerräume sollten mit widerstandsfähigen, „sinnvollen“ und handelsüblichen Materialien ausgefüllt werden.</w:t>
      </w:r>
    </w:p>
    <w:p w14:paraId="5253BAA1" w14:textId="77777777" w:rsidR="00FE2B67" w:rsidRDefault="00FE2B67" w:rsidP="00FB1B7F">
      <w:pPr>
        <w:pStyle w:val="Listenabsatz"/>
        <w:spacing w:line="360" w:lineRule="auto"/>
      </w:pPr>
    </w:p>
    <w:p w14:paraId="712BA161" w14:textId="77777777" w:rsidR="00FE2B67" w:rsidRDefault="00FE2B67" w:rsidP="008F7A56">
      <w:pPr>
        <w:pStyle w:val="berschrift1"/>
      </w:pPr>
      <w:bookmarkStart w:id="29" w:name="_Toc205555118"/>
      <w:r>
        <w:t>Handhabungsvorschriften</w:t>
      </w:r>
      <w:bookmarkEnd w:id="29"/>
    </w:p>
    <w:p w14:paraId="31DAFFD9" w14:textId="77777777" w:rsidR="00C92362" w:rsidRPr="00C92362" w:rsidRDefault="00C92362" w:rsidP="00FB1B7F">
      <w:pPr>
        <w:pStyle w:val="Listenabsatz"/>
        <w:spacing w:line="360" w:lineRule="auto"/>
      </w:pPr>
      <w:r w:rsidRPr="00C92362">
        <w:t>Sind für die BJB GmbH &amp; Co. KG besondere Handhabungsvorschriften zu beachten, so sind diese lesbar und sichtbar an 3 Seiten vom Packstück mit verständlichen Symbolen kenntlich zu machen.</w:t>
      </w:r>
    </w:p>
    <w:p w14:paraId="3995FA2E" w14:textId="77777777" w:rsidR="00FE2B67" w:rsidRDefault="00C92362" w:rsidP="00FB1B7F">
      <w:pPr>
        <w:pStyle w:val="Listenabsatz"/>
        <w:spacing w:line="360" w:lineRule="auto"/>
      </w:pPr>
      <w:r w:rsidRPr="00C92362">
        <w:rPr>
          <w:noProof/>
          <w:lang w:eastAsia="zh-CN"/>
        </w:rPr>
        <w:lastRenderedPageBreak/>
        <w:drawing>
          <wp:inline distT="0" distB="0" distL="0" distR="0" wp14:anchorId="788ABB70" wp14:editId="7D45B75D">
            <wp:extent cx="5939790" cy="1575435"/>
            <wp:effectExtent l="0" t="0" r="3810" b="571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39790" cy="1575435"/>
                    </a:xfrm>
                    <a:prstGeom prst="rect">
                      <a:avLst/>
                    </a:prstGeom>
                  </pic:spPr>
                </pic:pic>
              </a:graphicData>
            </a:graphic>
          </wp:inline>
        </w:drawing>
      </w:r>
    </w:p>
    <w:p w14:paraId="49AB8217" w14:textId="77777777" w:rsidR="00C92362" w:rsidRPr="00C92362" w:rsidRDefault="00C92362" w:rsidP="00FB1B7F">
      <w:pPr>
        <w:pStyle w:val="Listenabsatz"/>
        <w:spacing w:line="360" w:lineRule="auto"/>
      </w:pPr>
      <w:r w:rsidRPr="00C92362">
        <w:t xml:space="preserve">Das Anbringen von Handhabungsvorschriften gilt ausdrücklich für </w:t>
      </w:r>
      <w:r w:rsidRPr="00C92362">
        <w:rPr>
          <w:u w:val="single"/>
        </w:rPr>
        <w:t>alle</w:t>
      </w:r>
      <w:r w:rsidRPr="00C92362">
        <w:t xml:space="preserve"> gewählten Verpackungsvarianten.</w:t>
      </w:r>
    </w:p>
    <w:p w14:paraId="53AA7BDA" w14:textId="77777777" w:rsidR="00C92362" w:rsidRDefault="00C92362" w:rsidP="00FB1B7F">
      <w:pPr>
        <w:spacing w:line="360" w:lineRule="auto"/>
        <w:ind w:left="708"/>
      </w:pPr>
      <w:r w:rsidRPr="00C92362">
        <w:rPr>
          <w:b/>
          <w:bCs/>
        </w:rPr>
        <w:t>Wichtiger Hinweis:</w:t>
      </w:r>
      <w:r w:rsidRPr="00C92362">
        <w:rPr>
          <w:b/>
          <w:bCs/>
        </w:rPr>
        <w:br/>
      </w:r>
      <w:r w:rsidRPr="00C92362">
        <w:t>Eine erhöhte Aufmerksamkeit gilt bei der Anlieferung von Gefahrstoffen.</w:t>
      </w:r>
      <w:r w:rsidRPr="00C92362">
        <w:br/>
        <w:t>Durch entsprechend angebrachte Symbole auf der Verpackung sind diese für unsere Mitarbeiter kenntlich zu machen. Ein Sicherheitsdatenblatt hat ebenfalls jeder  Sendung beizuliegen.</w:t>
      </w:r>
    </w:p>
    <w:p w14:paraId="4E5E4FAF" w14:textId="77777777" w:rsidR="0037665D" w:rsidRDefault="0037665D" w:rsidP="00FB1B7F">
      <w:pPr>
        <w:spacing w:line="360" w:lineRule="auto"/>
        <w:ind w:left="708"/>
      </w:pPr>
    </w:p>
    <w:p w14:paraId="1323BF39" w14:textId="77777777" w:rsidR="0037665D" w:rsidRDefault="0037665D" w:rsidP="008F7A56">
      <w:pPr>
        <w:pStyle w:val="berschrift1"/>
      </w:pPr>
      <w:bookmarkStart w:id="30" w:name="_Toc205555119"/>
      <w:r w:rsidRPr="0037665D">
        <w:t>Warenbegleitpapiere</w:t>
      </w:r>
      <w:bookmarkEnd w:id="30"/>
    </w:p>
    <w:p w14:paraId="5D6BAE98" w14:textId="77777777" w:rsidR="0037665D" w:rsidRDefault="0037665D" w:rsidP="00FB1B7F">
      <w:pPr>
        <w:pStyle w:val="Listenabsatz"/>
        <w:numPr>
          <w:ilvl w:val="0"/>
          <w:numId w:val="22"/>
        </w:numPr>
        <w:spacing w:line="360" w:lineRule="auto"/>
      </w:pPr>
      <w:r w:rsidRPr="0037665D">
        <w:t>Warenbegleitpapiere (z.B. Lieferschein und Frachtbrief) sind in einer Lieferscheintasche außen am 1. Packstück zu befestigen.</w:t>
      </w:r>
    </w:p>
    <w:p w14:paraId="0715E29A" w14:textId="77777777" w:rsidR="0037665D" w:rsidRPr="0037665D" w:rsidRDefault="0037665D" w:rsidP="00FB1B7F">
      <w:pPr>
        <w:pStyle w:val="Listenabsatz"/>
        <w:spacing w:line="360" w:lineRule="auto"/>
      </w:pPr>
      <w:r w:rsidRPr="0037665D">
        <w:rPr>
          <w:noProof/>
          <w:lang w:eastAsia="zh-CN"/>
        </w:rPr>
        <w:drawing>
          <wp:inline distT="0" distB="0" distL="0" distR="0" wp14:anchorId="76985867" wp14:editId="4D845DBB">
            <wp:extent cx="2838846" cy="1457528"/>
            <wp:effectExtent l="0" t="0" r="0"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38846" cy="1457528"/>
                    </a:xfrm>
                    <a:prstGeom prst="rect">
                      <a:avLst/>
                    </a:prstGeom>
                  </pic:spPr>
                </pic:pic>
              </a:graphicData>
            </a:graphic>
          </wp:inline>
        </w:drawing>
      </w:r>
    </w:p>
    <w:p w14:paraId="6DA2D834" w14:textId="77777777" w:rsidR="00C14F54" w:rsidRPr="0037665D" w:rsidRDefault="00C14F54" w:rsidP="00FB1B7F">
      <w:pPr>
        <w:pStyle w:val="Listenabsatz"/>
        <w:numPr>
          <w:ilvl w:val="0"/>
          <w:numId w:val="22"/>
        </w:numPr>
        <w:spacing w:line="360" w:lineRule="auto"/>
      </w:pPr>
      <w:r w:rsidRPr="0037665D">
        <w:t>Bei der Anlieferung von Kunststoff und Bandmaterial sind zudem Abnahmeprüfzeugnisse der Sendung beizulegen bzw. vor Anlieferung an die bekannten Empfänger im Haus elektronisch zu versenden.</w:t>
      </w:r>
    </w:p>
    <w:p w14:paraId="1B4D2DD1" w14:textId="77777777" w:rsidR="0037665D" w:rsidRPr="0037665D" w:rsidRDefault="0037665D" w:rsidP="00FB1B7F">
      <w:pPr>
        <w:pStyle w:val="Listenabsatz"/>
        <w:spacing w:line="360" w:lineRule="auto"/>
      </w:pPr>
      <w:r w:rsidRPr="0037665D">
        <w:rPr>
          <w:b/>
          <w:bCs/>
        </w:rPr>
        <w:t>Wichtiger Hinweis!</w:t>
      </w:r>
    </w:p>
    <w:p w14:paraId="7AE36631" w14:textId="77777777" w:rsidR="0037665D" w:rsidRPr="0037665D" w:rsidRDefault="0037665D" w:rsidP="00FB1B7F">
      <w:pPr>
        <w:pStyle w:val="Listenabsatz"/>
        <w:spacing w:line="360" w:lineRule="auto"/>
      </w:pPr>
      <w:r w:rsidRPr="0037665D">
        <w:t>Dokumente, auf die erhöhte Aufmerksamkeit gelenkt werden muss (z.B. Zolldokumente) sind vor Eintreffen der Ware zuzusenden. Die erhöhte Priorität ist z.B. mit dem Zusatz „WICHTIGE DOKUMENTE“ zu kennzeichnen.</w:t>
      </w:r>
    </w:p>
    <w:p w14:paraId="00D459A5" w14:textId="77777777" w:rsidR="0037665D" w:rsidRPr="0037665D" w:rsidRDefault="0037665D" w:rsidP="00FB1B7F">
      <w:pPr>
        <w:pStyle w:val="Listenabsatz"/>
        <w:numPr>
          <w:ilvl w:val="0"/>
          <w:numId w:val="22"/>
        </w:numPr>
        <w:spacing w:line="360" w:lineRule="auto"/>
      </w:pPr>
      <w:r w:rsidRPr="0037665D">
        <w:rPr>
          <w:b/>
          <w:bCs/>
          <w:u w:val="single"/>
        </w:rPr>
        <w:t>Lieferschein</w:t>
      </w:r>
    </w:p>
    <w:p w14:paraId="6D7FBB85" w14:textId="77777777" w:rsidR="0037665D" w:rsidRPr="0037665D" w:rsidRDefault="0037665D" w:rsidP="00FB1B7F">
      <w:pPr>
        <w:pStyle w:val="Listenabsatz"/>
        <w:spacing w:line="360" w:lineRule="auto"/>
      </w:pPr>
      <w:r w:rsidRPr="0037665D">
        <w:t xml:space="preserve">Folgende Angaben sind auf dem Lieferschein </w:t>
      </w:r>
      <w:r w:rsidRPr="0037665D">
        <w:rPr>
          <w:u w:val="single"/>
        </w:rPr>
        <w:t>zwingend</w:t>
      </w:r>
      <w:r w:rsidRPr="0037665D">
        <w:t xml:space="preserve"> anzugeben:</w:t>
      </w:r>
    </w:p>
    <w:p w14:paraId="5849E071" w14:textId="77777777" w:rsidR="0037665D" w:rsidRPr="0037665D" w:rsidRDefault="0037665D" w:rsidP="00FB1B7F">
      <w:pPr>
        <w:pStyle w:val="Listenabsatz"/>
        <w:spacing w:line="360" w:lineRule="auto"/>
      </w:pPr>
      <w:r w:rsidRPr="0037665D">
        <w:t>-</w:t>
      </w:r>
      <w:r w:rsidRPr="0037665D">
        <w:tab/>
        <w:t>BJB Bestellnummer</w:t>
      </w:r>
    </w:p>
    <w:p w14:paraId="25342F7C" w14:textId="77777777" w:rsidR="0037665D" w:rsidRPr="0037665D" w:rsidRDefault="0037665D" w:rsidP="00FB1B7F">
      <w:pPr>
        <w:pStyle w:val="Listenabsatz"/>
        <w:spacing w:line="360" w:lineRule="auto"/>
      </w:pPr>
      <w:r w:rsidRPr="0037665D">
        <w:t>-</w:t>
      </w:r>
      <w:r w:rsidRPr="0037665D">
        <w:tab/>
        <w:t>Kontaktdaten des Lieferanten</w:t>
      </w:r>
    </w:p>
    <w:p w14:paraId="5E0E791E" w14:textId="77777777" w:rsidR="0037665D" w:rsidRPr="0037665D" w:rsidRDefault="0037665D" w:rsidP="00FB1B7F">
      <w:pPr>
        <w:pStyle w:val="Listenabsatz"/>
        <w:spacing w:line="360" w:lineRule="auto"/>
        <w:ind w:left="1410" w:hanging="690"/>
      </w:pPr>
      <w:r>
        <w:t>-</w:t>
      </w:r>
      <w:r>
        <w:tab/>
        <w:t xml:space="preserve">BJB Artikelnummer </w:t>
      </w:r>
      <w:r w:rsidRPr="0037665D">
        <w:t>(falls vorhanden und auf der Bestellung genannt)</w:t>
      </w:r>
    </w:p>
    <w:p w14:paraId="6C496244" w14:textId="77777777" w:rsidR="0037665D" w:rsidRPr="0037665D" w:rsidRDefault="0037665D" w:rsidP="00FB1B7F">
      <w:pPr>
        <w:pStyle w:val="Listenabsatz"/>
        <w:spacing w:line="360" w:lineRule="auto"/>
      </w:pPr>
      <w:r w:rsidRPr="0037665D">
        <w:lastRenderedPageBreak/>
        <w:t>-</w:t>
      </w:r>
      <w:r w:rsidRPr="0037665D">
        <w:tab/>
        <w:t>Bei Mustersendungen: Name des Anfordernden, Abteilung, Kostenstelle</w:t>
      </w:r>
    </w:p>
    <w:p w14:paraId="564BB9E5" w14:textId="77777777" w:rsidR="0037665D" w:rsidRPr="0037665D" w:rsidRDefault="0037665D" w:rsidP="00FB1B7F">
      <w:pPr>
        <w:pStyle w:val="Listenabsatz"/>
        <w:spacing w:line="360" w:lineRule="auto"/>
      </w:pPr>
      <w:r w:rsidRPr="0037665D">
        <w:t>-</w:t>
      </w:r>
      <w:r w:rsidRPr="0037665D">
        <w:tab/>
        <w:t>Materialbezeichnung</w:t>
      </w:r>
    </w:p>
    <w:p w14:paraId="32277550" w14:textId="77777777" w:rsidR="0037665D" w:rsidRPr="0037665D" w:rsidRDefault="0037665D" w:rsidP="00FB1B7F">
      <w:pPr>
        <w:pStyle w:val="Listenabsatz"/>
        <w:spacing w:line="360" w:lineRule="auto"/>
      </w:pPr>
      <w:r w:rsidRPr="0037665D">
        <w:t>-</w:t>
      </w:r>
      <w:r w:rsidRPr="0037665D">
        <w:tab/>
        <w:t>Gesamtstückzahl sowie ggf. Stückzahl je Verpackungseinheit</w:t>
      </w:r>
    </w:p>
    <w:p w14:paraId="2ECC3FDA" w14:textId="77777777" w:rsidR="0037665D" w:rsidRPr="0037665D" w:rsidRDefault="0037665D" w:rsidP="00FB1B7F">
      <w:pPr>
        <w:pStyle w:val="Listenabsatz"/>
        <w:spacing w:line="360" w:lineRule="auto"/>
      </w:pPr>
      <w:r w:rsidRPr="0037665D">
        <w:t>-</w:t>
      </w:r>
      <w:r w:rsidRPr="0037665D">
        <w:tab/>
        <w:t>Anzahl der Verpackungseinheiten (jedes Packstück nummeriert 1 bis x)</w:t>
      </w:r>
    </w:p>
    <w:p w14:paraId="6CBA541A" w14:textId="77777777" w:rsidR="0037665D" w:rsidRDefault="0037665D" w:rsidP="00FB1B7F">
      <w:pPr>
        <w:pStyle w:val="Listenabsatz"/>
        <w:spacing w:line="360" w:lineRule="auto"/>
      </w:pPr>
      <w:r w:rsidRPr="0037665D">
        <w:t>-</w:t>
      </w:r>
      <w:r w:rsidRPr="0037665D">
        <w:tab/>
        <w:t>Ansprechpartner (BJB Einkauf; siehe Bestellung)</w:t>
      </w:r>
    </w:p>
    <w:p w14:paraId="43395558" w14:textId="77777777" w:rsidR="0037665D" w:rsidRPr="0037665D" w:rsidRDefault="0037665D" w:rsidP="00FB1B7F">
      <w:pPr>
        <w:pStyle w:val="Listenabsatz"/>
        <w:spacing w:line="360" w:lineRule="auto"/>
      </w:pPr>
      <w:r w:rsidRPr="0037665D">
        <w:t>Der Lieferschein ist der Sendung als ausgedrucktes Dokument und in deutscher oder englischer Sprache beizulegen.</w:t>
      </w:r>
    </w:p>
    <w:p w14:paraId="098BDA07" w14:textId="77777777" w:rsidR="0037665D" w:rsidRDefault="0037665D" w:rsidP="00CD51B5">
      <w:pPr>
        <w:pStyle w:val="Listenabsatz"/>
        <w:spacing w:line="360" w:lineRule="auto"/>
      </w:pPr>
      <w:r w:rsidRPr="0037665D">
        <w:t xml:space="preserve">Der beschriebene Aufbau der Lieferscheine gilt ausdrücklich für </w:t>
      </w:r>
      <w:r w:rsidRPr="0037665D">
        <w:rPr>
          <w:u w:val="single"/>
        </w:rPr>
        <w:t>alle</w:t>
      </w:r>
      <w:r w:rsidRPr="0037665D">
        <w:t xml:space="preserve"> Anlieferungen, </w:t>
      </w:r>
      <w:r w:rsidR="00CD51B5">
        <w:t xml:space="preserve">unabhängig von der </w:t>
      </w:r>
      <w:r w:rsidRPr="0037665D">
        <w:t>Verpackungsart und dem Lademittel.</w:t>
      </w:r>
    </w:p>
    <w:p w14:paraId="5537F5D7" w14:textId="77777777" w:rsidR="0037665D" w:rsidRDefault="0037665D" w:rsidP="008F7A56">
      <w:pPr>
        <w:pStyle w:val="berschrift1"/>
      </w:pPr>
      <w:bookmarkStart w:id="31" w:name="_Toc205555120"/>
      <w:r>
        <w:t>Kennzeichnung</w:t>
      </w:r>
      <w:bookmarkEnd w:id="31"/>
    </w:p>
    <w:p w14:paraId="5EDF14E4" w14:textId="77777777" w:rsidR="0037665D" w:rsidRPr="0037665D" w:rsidRDefault="0037665D" w:rsidP="00F111D8">
      <w:pPr>
        <w:tabs>
          <w:tab w:val="left" w:pos="567"/>
        </w:tabs>
        <w:spacing w:line="360" w:lineRule="auto"/>
        <w:ind w:left="567"/>
      </w:pPr>
      <w:r w:rsidRPr="0037665D">
        <w:t xml:space="preserve">Jedes </w:t>
      </w:r>
      <w:r w:rsidRPr="0037665D">
        <w:rPr>
          <w:b/>
          <w:bCs/>
        </w:rPr>
        <w:t>einzelne</w:t>
      </w:r>
      <w:r w:rsidRPr="0037665D">
        <w:t xml:space="preserve"> Packstück ist mit einem Etikett zu kennzeichnen, welches folgende Daten enthält:</w:t>
      </w:r>
    </w:p>
    <w:p w14:paraId="2F315C3A" w14:textId="77777777" w:rsidR="0037665D" w:rsidRPr="0037665D" w:rsidRDefault="0037665D" w:rsidP="00F111D8">
      <w:pPr>
        <w:tabs>
          <w:tab w:val="left" w:pos="567"/>
        </w:tabs>
        <w:spacing w:line="360" w:lineRule="auto"/>
        <w:ind w:left="567"/>
      </w:pPr>
      <w:r w:rsidRPr="0037665D">
        <w:t>vollständige BJB Artikelnummer (11 stellig)</w:t>
      </w:r>
      <w:r w:rsidRPr="0037665D">
        <w:tab/>
      </w:r>
    </w:p>
    <w:p w14:paraId="13ABD80B" w14:textId="77777777" w:rsidR="0037665D" w:rsidRPr="0037665D" w:rsidRDefault="0037665D" w:rsidP="00F111D8">
      <w:pPr>
        <w:tabs>
          <w:tab w:val="left" w:pos="567"/>
        </w:tabs>
        <w:spacing w:line="360" w:lineRule="auto"/>
        <w:ind w:left="567"/>
      </w:pPr>
      <w:r w:rsidRPr="0037665D">
        <w:t>Nummer des Packstückes (1 bis x)</w:t>
      </w:r>
    </w:p>
    <w:p w14:paraId="428BCF99" w14:textId="77777777" w:rsidR="0037665D" w:rsidRPr="0037665D" w:rsidRDefault="0037665D" w:rsidP="00F111D8">
      <w:pPr>
        <w:tabs>
          <w:tab w:val="left" w:pos="567"/>
        </w:tabs>
        <w:spacing w:line="360" w:lineRule="auto"/>
        <w:ind w:left="567"/>
      </w:pPr>
      <w:r w:rsidRPr="0037665D">
        <w:t>Stückzahl / Menge pro Gebinde</w:t>
      </w:r>
    </w:p>
    <w:p w14:paraId="08A803DE" w14:textId="77777777" w:rsidR="0037665D" w:rsidRPr="0037665D" w:rsidRDefault="0037665D" w:rsidP="00F111D8">
      <w:pPr>
        <w:tabs>
          <w:tab w:val="left" w:pos="567"/>
        </w:tabs>
        <w:spacing w:line="360" w:lineRule="auto"/>
        <w:ind w:left="567"/>
      </w:pPr>
      <w:r w:rsidRPr="0037665D">
        <w:t>Lieferant</w:t>
      </w:r>
    </w:p>
    <w:p w14:paraId="30A9029D" w14:textId="77777777" w:rsidR="0037665D" w:rsidRPr="0037665D" w:rsidRDefault="0037665D" w:rsidP="00F111D8">
      <w:pPr>
        <w:tabs>
          <w:tab w:val="left" w:pos="567"/>
        </w:tabs>
        <w:spacing w:line="360" w:lineRule="auto"/>
        <w:ind w:left="567"/>
      </w:pPr>
      <w:r w:rsidRPr="0037665D">
        <w:t>BJB Bestellnummer</w:t>
      </w:r>
    </w:p>
    <w:p w14:paraId="5ED605E5" w14:textId="77777777" w:rsidR="0037665D" w:rsidRPr="0037665D" w:rsidRDefault="0037665D" w:rsidP="00F111D8">
      <w:pPr>
        <w:tabs>
          <w:tab w:val="left" w:pos="567"/>
        </w:tabs>
        <w:spacing w:line="360" w:lineRule="auto"/>
        <w:ind w:left="567"/>
      </w:pPr>
      <w:r w:rsidRPr="0037665D">
        <w:t>BJB Artikelbezeichnung</w:t>
      </w:r>
      <w:r w:rsidRPr="0037665D">
        <w:tab/>
      </w:r>
    </w:p>
    <w:p w14:paraId="53ACF942" w14:textId="77777777" w:rsidR="0037665D" w:rsidRPr="0037665D" w:rsidRDefault="0037665D" w:rsidP="00F111D8">
      <w:pPr>
        <w:tabs>
          <w:tab w:val="left" w:pos="567"/>
        </w:tabs>
        <w:spacing w:line="360" w:lineRule="auto"/>
        <w:ind w:left="567"/>
      </w:pPr>
      <w:r w:rsidRPr="0037665D">
        <w:t>Fertigungs- und Lieferdatum</w:t>
      </w:r>
    </w:p>
    <w:p w14:paraId="2DE3355D" w14:textId="77777777" w:rsidR="0037665D" w:rsidRPr="0037665D" w:rsidRDefault="0037665D" w:rsidP="00F111D8">
      <w:pPr>
        <w:tabs>
          <w:tab w:val="left" w:pos="567"/>
        </w:tabs>
        <w:spacing w:line="360" w:lineRule="auto"/>
        <w:ind w:left="567"/>
      </w:pPr>
      <w:r w:rsidRPr="0037665D">
        <w:t>Ursprungsland</w:t>
      </w:r>
    </w:p>
    <w:p w14:paraId="00830934" w14:textId="77777777" w:rsidR="0037665D" w:rsidRPr="0037665D" w:rsidRDefault="00CD51B5" w:rsidP="00F111D8">
      <w:pPr>
        <w:tabs>
          <w:tab w:val="left" w:pos="567"/>
        </w:tabs>
        <w:spacing w:line="360" w:lineRule="auto"/>
        <w:ind w:left="567"/>
      </w:pPr>
      <w:r>
        <w:t>Verpackungsdatum</w:t>
      </w:r>
    </w:p>
    <w:p w14:paraId="3E04D041" w14:textId="77777777" w:rsidR="0037665D" w:rsidRPr="0037665D" w:rsidRDefault="0037665D" w:rsidP="003220B3">
      <w:pPr>
        <w:pStyle w:val="Listenabsatz"/>
        <w:numPr>
          <w:ilvl w:val="0"/>
          <w:numId w:val="33"/>
        </w:numPr>
        <w:tabs>
          <w:tab w:val="left" w:pos="567"/>
        </w:tabs>
        <w:spacing w:line="360" w:lineRule="auto"/>
      </w:pPr>
      <w:r w:rsidRPr="0037665D">
        <w:t xml:space="preserve">Besteht eine Sendung aus mehreren Packstücken, sind ausdrücklich </w:t>
      </w:r>
      <w:r w:rsidRPr="003220B3">
        <w:rPr>
          <w:u w:val="single"/>
        </w:rPr>
        <w:t xml:space="preserve">alle </w:t>
      </w:r>
      <w:r w:rsidRPr="0037665D">
        <w:t>mit den o.g. Angaben zu versehen</w:t>
      </w:r>
    </w:p>
    <w:p w14:paraId="59B62893" w14:textId="77777777" w:rsidR="0037665D" w:rsidRPr="0037665D" w:rsidRDefault="0037665D" w:rsidP="003220B3">
      <w:pPr>
        <w:pStyle w:val="Listenabsatz"/>
        <w:numPr>
          <w:ilvl w:val="0"/>
          <w:numId w:val="33"/>
        </w:numPr>
        <w:tabs>
          <w:tab w:val="left" w:pos="567"/>
        </w:tabs>
        <w:spacing w:line="360" w:lineRule="auto"/>
      </w:pPr>
      <w:r w:rsidRPr="0037665D">
        <w:t>Die Etikettierung ist auf 3 Seiten des Packstückes anzubringen</w:t>
      </w:r>
    </w:p>
    <w:p w14:paraId="3C3F8856" w14:textId="77777777" w:rsidR="0037665D" w:rsidRDefault="0037665D" w:rsidP="00FB1B7F">
      <w:pPr>
        <w:pStyle w:val="Listenabsatz"/>
        <w:numPr>
          <w:ilvl w:val="0"/>
          <w:numId w:val="33"/>
        </w:numPr>
        <w:tabs>
          <w:tab w:val="left" w:pos="567"/>
        </w:tabs>
        <w:spacing w:line="360" w:lineRule="auto"/>
      </w:pPr>
      <w:r w:rsidRPr="0037665D">
        <w:t>Das Etikett ist in deutscher oder englischer Sprache auszustellen</w:t>
      </w:r>
    </w:p>
    <w:p w14:paraId="6C5E2B86" w14:textId="77777777" w:rsidR="0037665D" w:rsidRPr="0037665D" w:rsidRDefault="0037665D" w:rsidP="008F7A56">
      <w:pPr>
        <w:pStyle w:val="berschrift1"/>
      </w:pPr>
      <w:bookmarkStart w:id="32" w:name="_Toc205555121"/>
      <w:r>
        <w:t>Lieferanschrift</w:t>
      </w:r>
      <w:bookmarkEnd w:id="32"/>
    </w:p>
    <w:p w14:paraId="73B89D2D" w14:textId="77777777" w:rsidR="0037665D" w:rsidRPr="0037665D" w:rsidRDefault="0037665D" w:rsidP="00FB1B7F">
      <w:pPr>
        <w:spacing w:line="360" w:lineRule="auto"/>
      </w:pPr>
      <w:r w:rsidRPr="0037665D">
        <w:t>Wenn nicht anders auf der Bestellung vermerkt, lautet die Lieferanschrift:</w:t>
      </w:r>
    </w:p>
    <w:p w14:paraId="0C72BDF6" w14:textId="77777777" w:rsidR="0037665D" w:rsidRPr="0037665D" w:rsidRDefault="0037665D" w:rsidP="00FB1B7F">
      <w:pPr>
        <w:spacing w:line="360" w:lineRule="auto"/>
        <w:ind w:left="708" w:firstLine="708"/>
      </w:pPr>
      <w:r w:rsidRPr="0037665D">
        <w:t>BJB GmbH &amp; Co. KG</w:t>
      </w:r>
    </w:p>
    <w:p w14:paraId="28EE4E86" w14:textId="77777777" w:rsidR="0037665D" w:rsidRPr="0037665D" w:rsidRDefault="0037665D" w:rsidP="00FB1B7F">
      <w:pPr>
        <w:spacing w:line="360" w:lineRule="auto"/>
        <w:ind w:left="708" w:firstLine="708"/>
      </w:pPr>
      <w:r w:rsidRPr="0037665D">
        <w:t>Warenannahme</w:t>
      </w:r>
    </w:p>
    <w:p w14:paraId="59474172" w14:textId="77777777" w:rsidR="0037665D" w:rsidRPr="0037665D" w:rsidRDefault="0037665D" w:rsidP="00FB1B7F">
      <w:pPr>
        <w:spacing w:line="360" w:lineRule="auto"/>
        <w:ind w:left="708" w:firstLine="708"/>
      </w:pPr>
      <w:r w:rsidRPr="0037665D">
        <w:t>Werler Straße 1</w:t>
      </w:r>
    </w:p>
    <w:p w14:paraId="1DA6994B" w14:textId="77777777" w:rsidR="0037665D" w:rsidRDefault="0037665D" w:rsidP="00CD51B5">
      <w:pPr>
        <w:spacing w:line="360" w:lineRule="auto"/>
        <w:ind w:left="708" w:firstLine="708"/>
      </w:pPr>
      <w:r w:rsidRPr="0037665D">
        <w:t>D - 59755 Arnsberg (Neheim)</w:t>
      </w:r>
    </w:p>
    <w:p w14:paraId="1B5394C9" w14:textId="77777777" w:rsidR="0037665D" w:rsidRDefault="0037665D" w:rsidP="00FB1B7F">
      <w:pPr>
        <w:spacing w:line="360" w:lineRule="auto"/>
        <w:ind w:left="708" w:firstLine="708"/>
      </w:pPr>
    </w:p>
    <w:p w14:paraId="707FA1E2" w14:textId="77777777" w:rsidR="0037665D" w:rsidRDefault="0037665D" w:rsidP="008F7A56">
      <w:pPr>
        <w:pStyle w:val="berschrift1"/>
      </w:pPr>
      <w:bookmarkStart w:id="33" w:name="_Toc205555122"/>
      <w:r w:rsidRPr="0037665D">
        <w:t>Öffnungszeiten Warenannahme</w:t>
      </w:r>
      <w:bookmarkEnd w:id="33"/>
    </w:p>
    <w:p w14:paraId="6B724426" w14:textId="77777777" w:rsidR="0037665D" w:rsidRPr="0037665D" w:rsidRDefault="0037665D" w:rsidP="00FB1B7F">
      <w:pPr>
        <w:spacing w:line="360" w:lineRule="auto"/>
      </w:pPr>
      <w:r w:rsidRPr="0037665D">
        <w:tab/>
      </w:r>
      <w:r w:rsidRPr="0037665D">
        <w:rPr>
          <w:u w:val="single"/>
        </w:rPr>
        <w:t>Zeiten</w:t>
      </w:r>
    </w:p>
    <w:p w14:paraId="19AD591F" w14:textId="24A29043" w:rsidR="0037665D" w:rsidRDefault="00931F92" w:rsidP="00FB1B7F">
      <w:pPr>
        <w:spacing w:line="360" w:lineRule="auto"/>
        <w:ind w:left="708" w:hanging="708"/>
      </w:pPr>
      <w:r>
        <w:lastRenderedPageBreak/>
        <w:tab/>
        <w:t>Montag bis Donnerstag</w:t>
      </w:r>
      <w:r>
        <w:tab/>
      </w:r>
      <w:r>
        <w:tab/>
        <w:t>07.</w:t>
      </w:r>
      <w:r w:rsidR="00C90FBB">
        <w:t>0</w:t>
      </w:r>
      <w:r>
        <w:t>0 Uhr – 14</w:t>
      </w:r>
      <w:r w:rsidR="0037665D" w:rsidRPr="0037665D">
        <w:t>.</w:t>
      </w:r>
      <w:r w:rsidR="00C90FBB">
        <w:t>3</w:t>
      </w:r>
      <w:r w:rsidR="0037665D" w:rsidRPr="0037665D">
        <w:t>0 Uhr</w:t>
      </w:r>
      <w:r w:rsidR="0037665D" w:rsidRPr="0037665D">
        <w:br/>
        <w:t>Freitag</w:t>
      </w:r>
      <w:r w:rsidR="0037665D" w:rsidRPr="0037665D">
        <w:tab/>
      </w:r>
      <w:r w:rsidR="0037665D" w:rsidRPr="0037665D">
        <w:tab/>
      </w:r>
      <w:r w:rsidR="0037665D" w:rsidRPr="0037665D">
        <w:tab/>
      </w:r>
      <w:r w:rsidR="00D31CA1">
        <w:tab/>
      </w:r>
      <w:r>
        <w:t>07.</w:t>
      </w:r>
      <w:r w:rsidR="00C90FBB">
        <w:t>0</w:t>
      </w:r>
      <w:r w:rsidR="0037665D" w:rsidRPr="0037665D">
        <w:t xml:space="preserve">0 Uhr – </w:t>
      </w:r>
      <w:r w:rsidR="0037665D" w:rsidRPr="0037665D">
        <w:rPr>
          <w:b/>
          <w:bCs/>
        </w:rPr>
        <w:t>12.30</w:t>
      </w:r>
      <w:r w:rsidR="00CD51B5">
        <w:t xml:space="preserve"> Uhr</w:t>
      </w:r>
    </w:p>
    <w:p w14:paraId="2A40C2B8" w14:textId="77777777" w:rsidR="00CD51B5" w:rsidRPr="0037665D" w:rsidRDefault="00CD51B5" w:rsidP="00FB1B7F">
      <w:pPr>
        <w:spacing w:line="360" w:lineRule="auto"/>
        <w:ind w:left="708" w:hanging="708"/>
      </w:pPr>
    </w:p>
    <w:p w14:paraId="117AD920" w14:textId="77777777" w:rsidR="0037665D" w:rsidRPr="0037665D" w:rsidRDefault="0037665D" w:rsidP="00FB1B7F">
      <w:pPr>
        <w:spacing w:line="360" w:lineRule="auto"/>
        <w:ind w:firstLine="708"/>
      </w:pPr>
      <w:r w:rsidRPr="0037665D">
        <w:rPr>
          <w:u w:val="single"/>
        </w:rPr>
        <w:t>Zeitabweichungen</w:t>
      </w:r>
    </w:p>
    <w:p w14:paraId="30E850A8" w14:textId="77777777" w:rsidR="0037665D" w:rsidRPr="0037665D" w:rsidRDefault="0037665D" w:rsidP="00FB1B7F">
      <w:pPr>
        <w:spacing w:line="360" w:lineRule="auto"/>
      </w:pPr>
      <w:r w:rsidRPr="0037665D">
        <w:tab/>
        <w:t>Die rechtzeitige Bekanntgabe erfolgt durch:</w:t>
      </w:r>
      <w:r w:rsidRPr="0037665D">
        <w:br/>
      </w:r>
      <w:r w:rsidRPr="0037665D">
        <w:tab/>
      </w:r>
      <w:r w:rsidRPr="0037665D">
        <w:tab/>
        <w:t>- Hinweis auf der Bestellung</w:t>
      </w:r>
      <w:r w:rsidRPr="0037665D">
        <w:br/>
      </w:r>
      <w:r w:rsidRPr="0037665D">
        <w:tab/>
      </w:r>
      <w:r w:rsidRPr="0037665D">
        <w:tab/>
        <w:t>- Aushänge an der Warenannahme</w:t>
      </w:r>
      <w:r w:rsidRPr="0037665D">
        <w:br/>
      </w:r>
      <w:r w:rsidRPr="0037665D">
        <w:tab/>
      </w:r>
      <w:r w:rsidRPr="0037665D">
        <w:tab/>
        <w:t>- Mitteilung durch den BJB Einkauf</w:t>
      </w:r>
      <w:r w:rsidRPr="0037665D">
        <w:br/>
        <w:t xml:space="preserve"> </w:t>
      </w:r>
    </w:p>
    <w:p w14:paraId="5B6B0111" w14:textId="77777777" w:rsidR="0037665D" w:rsidRDefault="0037665D" w:rsidP="00FB1B7F">
      <w:pPr>
        <w:spacing w:line="360" w:lineRule="auto"/>
        <w:ind w:left="705"/>
      </w:pPr>
      <w:r w:rsidRPr="0037665D">
        <w:rPr>
          <w:b/>
          <w:bCs/>
        </w:rPr>
        <w:t>Wichtiger Hinweis!</w:t>
      </w:r>
      <w:r w:rsidRPr="0037665D">
        <w:rPr>
          <w:b/>
          <w:bCs/>
        </w:rPr>
        <w:br/>
      </w:r>
      <w:r w:rsidRPr="0037665D">
        <w:t>Siloanlieferungen sind nur bis 12.30 Uhr oder vorheriger Absprache möglich.</w:t>
      </w:r>
    </w:p>
    <w:p w14:paraId="3314C052" w14:textId="77777777" w:rsidR="0037665D" w:rsidRDefault="0037665D" w:rsidP="00FB1B7F">
      <w:pPr>
        <w:pStyle w:val="berschrift1"/>
      </w:pPr>
      <w:bookmarkStart w:id="34" w:name="_Toc205555123"/>
      <w:r w:rsidRPr="0037665D">
        <w:t>Missachtung der BJB Verpackungsrichtlinie</w:t>
      </w:r>
      <w:bookmarkEnd w:id="34"/>
    </w:p>
    <w:p w14:paraId="3E22C6C8" w14:textId="77777777" w:rsidR="0037665D" w:rsidRPr="0037665D" w:rsidRDefault="0037665D" w:rsidP="00FB1B7F">
      <w:pPr>
        <w:pStyle w:val="Listenabsatz"/>
        <w:numPr>
          <w:ilvl w:val="0"/>
          <w:numId w:val="22"/>
        </w:numPr>
        <w:spacing w:line="360" w:lineRule="auto"/>
      </w:pPr>
      <w:r w:rsidRPr="0037665D">
        <w:t>Die Mitarbeiter der BJB GmbH &amp; Co. KG werden die Einhaltung der Vorgaben der BJB Verpackungsrichtlinie prüfen.</w:t>
      </w:r>
    </w:p>
    <w:p w14:paraId="5730BAF3" w14:textId="77777777" w:rsidR="0037665D" w:rsidRPr="0037665D" w:rsidRDefault="0037665D" w:rsidP="00FB1B7F">
      <w:pPr>
        <w:pStyle w:val="Listenabsatz"/>
        <w:numPr>
          <w:ilvl w:val="0"/>
          <w:numId w:val="22"/>
        </w:numPr>
        <w:spacing w:line="360" w:lineRule="auto"/>
      </w:pPr>
      <w:r w:rsidRPr="0037665D">
        <w:t>Bei Missachtung der Vorgaben, ohne dass abweichende individuelle Vereinbarungen zwischen dem Lieferanten und BJB geschlossen wurden, behalten wir uns das Recht vor, die Ware zurückzusenden und /oder den durch falsche Verpackung entstandenen Mehraufwand in Rechnung zu stellen.</w:t>
      </w:r>
    </w:p>
    <w:p w14:paraId="0380E362" w14:textId="77777777" w:rsidR="002270A7" w:rsidRDefault="0037665D" w:rsidP="00FB1B7F">
      <w:pPr>
        <w:pStyle w:val="Listenabsatz"/>
        <w:numPr>
          <w:ilvl w:val="0"/>
          <w:numId w:val="22"/>
        </w:numPr>
        <w:spacing w:line="360" w:lineRule="auto"/>
      </w:pPr>
      <w:r w:rsidRPr="0037665D">
        <w:t>Eine negative Abweichung von den Vorgaben führt grundsätzlich zu einer schlechteren Benotung in der Lieferantenbewertung.</w:t>
      </w:r>
    </w:p>
    <w:p w14:paraId="029FD7AF" w14:textId="77777777" w:rsidR="002270A7" w:rsidRPr="002270A7" w:rsidRDefault="002270A7" w:rsidP="00FB1B7F">
      <w:pPr>
        <w:pStyle w:val="berschrift1"/>
      </w:pPr>
      <w:bookmarkStart w:id="35" w:name="_Toc205555124"/>
      <w:r>
        <w:t>Kontaktdaten</w:t>
      </w:r>
      <w:bookmarkEnd w:id="35"/>
    </w:p>
    <w:p w14:paraId="49220713" w14:textId="77777777" w:rsidR="002270A7" w:rsidRPr="002270A7" w:rsidRDefault="002270A7" w:rsidP="00FB1B7F">
      <w:pPr>
        <w:spacing w:line="360" w:lineRule="auto"/>
        <w:ind w:firstLine="708"/>
      </w:pPr>
      <w:r w:rsidRPr="002270A7">
        <w:rPr>
          <w:u w:val="single"/>
        </w:rPr>
        <w:t>Einkauf</w:t>
      </w:r>
    </w:p>
    <w:p w14:paraId="39764E14" w14:textId="77777777" w:rsidR="002270A7" w:rsidRPr="002270A7" w:rsidRDefault="002270A7" w:rsidP="00FB1B7F">
      <w:pPr>
        <w:spacing w:line="360" w:lineRule="auto"/>
      </w:pPr>
      <w:r w:rsidRPr="002270A7">
        <w:tab/>
        <w:t>Herr Timo Hildebrand</w:t>
      </w:r>
    </w:p>
    <w:p w14:paraId="0A9E2E82" w14:textId="77777777" w:rsidR="002270A7" w:rsidRPr="002270A7" w:rsidRDefault="002270A7" w:rsidP="00FB1B7F">
      <w:pPr>
        <w:spacing w:line="360" w:lineRule="auto"/>
      </w:pPr>
      <w:r w:rsidRPr="002270A7">
        <w:tab/>
        <w:t>Telefon: 02932 982-527</w:t>
      </w:r>
    </w:p>
    <w:p w14:paraId="716AF183" w14:textId="77777777" w:rsidR="002270A7" w:rsidRDefault="002270A7" w:rsidP="00FB1B7F">
      <w:pPr>
        <w:spacing w:line="360" w:lineRule="auto"/>
      </w:pPr>
      <w:r w:rsidRPr="002270A7">
        <w:tab/>
        <w:t xml:space="preserve">E-Mail:    </w:t>
      </w:r>
      <w:hyperlink r:id="rId48" w:history="1">
        <w:r w:rsidRPr="002E1440">
          <w:rPr>
            <w:rStyle w:val="Hyperlink"/>
          </w:rPr>
          <w:t>Timo.Hildebrand@bjb.com</w:t>
        </w:r>
      </w:hyperlink>
    </w:p>
    <w:p w14:paraId="2EC028F3" w14:textId="77777777" w:rsidR="002270A7" w:rsidRPr="002270A7" w:rsidRDefault="002270A7" w:rsidP="00FB1B7F">
      <w:pPr>
        <w:spacing w:line="360" w:lineRule="auto"/>
      </w:pPr>
    </w:p>
    <w:p w14:paraId="1CEFBD95" w14:textId="77777777" w:rsidR="002270A7" w:rsidRPr="002270A7" w:rsidRDefault="002270A7" w:rsidP="00FB1B7F">
      <w:pPr>
        <w:spacing w:line="360" w:lineRule="auto"/>
      </w:pPr>
      <w:r w:rsidRPr="002270A7">
        <w:tab/>
      </w:r>
      <w:r w:rsidRPr="002270A7">
        <w:rPr>
          <w:u w:val="single"/>
        </w:rPr>
        <w:t>Verpackungsbeauftragter</w:t>
      </w:r>
    </w:p>
    <w:p w14:paraId="3448C5A9" w14:textId="77777777" w:rsidR="002270A7" w:rsidRPr="002270A7" w:rsidRDefault="002270A7" w:rsidP="00FB1B7F">
      <w:pPr>
        <w:spacing w:line="360" w:lineRule="auto"/>
      </w:pPr>
      <w:r w:rsidRPr="002270A7">
        <w:tab/>
        <w:t>Herr Jörg Michel</w:t>
      </w:r>
    </w:p>
    <w:p w14:paraId="66D3B7A3" w14:textId="77777777" w:rsidR="002270A7" w:rsidRPr="002270A7" w:rsidRDefault="002270A7" w:rsidP="00FB1B7F">
      <w:pPr>
        <w:spacing w:line="360" w:lineRule="auto"/>
        <w:rPr>
          <w:lang w:val="it-IT"/>
        </w:rPr>
      </w:pPr>
      <w:r w:rsidRPr="002270A7">
        <w:tab/>
      </w:r>
      <w:proofErr w:type="spellStart"/>
      <w:r w:rsidRPr="002270A7">
        <w:rPr>
          <w:lang w:val="it-IT"/>
        </w:rPr>
        <w:t>Telefon</w:t>
      </w:r>
      <w:proofErr w:type="spellEnd"/>
      <w:r w:rsidRPr="002270A7">
        <w:rPr>
          <w:lang w:val="it-IT"/>
        </w:rPr>
        <w:t>: 02932 982-564</w:t>
      </w:r>
    </w:p>
    <w:p w14:paraId="6338E0D9" w14:textId="77777777" w:rsidR="002270A7" w:rsidRDefault="002270A7" w:rsidP="00FB1B7F">
      <w:pPr>
        <w:spacing w:line="360" w:lineRule="auto"/>
        <w:rPr>
          <w:lang w:val="it-IT"/>
        </w:rPr>
      </w:pPr>
      <w:r w:rsidRPr="002270A7">
        <w:rPr>
          <w:lang w:val="it-IT"/>
        </w:rPr>
        <w:tab/>
        <w:t xml:space="preserve">E-Mail:    </w:t>
      </w:r>
      <w:hyperlink r:id="rId49" w:history="1">
        <w:r w:rsidR="00945CE1" w:rsidRPr="00B96588">
          <w:rPr>
            <w:rStyle w:val="Hyperlink"/>
            <w:lang w:val="it-IT"/>
          </w:rPr>
          <w:t>Joerg.Michel@bjb.com</w:t>
        </w:r>
      </w:hyperlink>
    </w:p>
    <w:p w14:paraId="1816CF9C" w14:textId="77777777" w:rsidR="00C92362" w:rsidRPr="00CD51B5" w:rsidRDefault="00C92362" w:rsidP="00CD51B5">
      <w:pPr>
        <w:spacing w:line="360" w:lineRule="auto"/>
        <w:rPr>
          <w:lang w:val="it-IT"/>
        </w:rPr>
      </w:pPr>
    </w:p>
    <w:sectPr w:rsidR="00C92362" w:rsidRPr="00CD51B5" w:rsidSect="00155391">
      <w:headerReference w:type="default" r:id="rId50"/>
      <w:footerReference w:type="default" r:id="rId51"/>
      <w:headerReference w:type="first" r:id="rId52"/>
      <w:footerReference w:type="first" r:id="rId53"/>
      <w:pgSz w:w="11906" w:h="16838" w:code="9"/>
      <w:pgMar w:top="1985" w:right="1134" w:bottom="1418" w:left="1418" w:header="629"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F85181" w14:textId="77777777" w:rsidR="002A0F46" w:rsidRDefault="002A0F46" w:rsidP="00FB30E5">
      <w:r>
        <w:separator/>
      </w:r>
    </w:p>
  </w:endnote>
  <w:endnote w:type="continuationSeparator" w:id="0">
    <w:p w14:paraId="60CA360D" w14:textId="77777777" w:rsidR="002A0F46" w:rsidRDefault="002A0F46" w:rsidP="00FB3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INOT-Regular">
    <w:panose1 w:val="02000503030000020003"/>
    <w:charset w:val="00"/>
    <w:family w:val="auto"/>
    <w:pitch w:val="variable"/>
    <w:sig w:usb0="800000AF" w:usb1="4000206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DINOT-Medium">
    <w:panose1 w:val="02000503030000020004"/>
    <w:charset w:val="00"/>
    <w:family w:val="auto"/>
    <w:pitch w:val="variable"/>
    <w:sig w:usb0="800000AF" w:usb1="4000206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14" w:type="dxa"/>
      <w:tblInd w:w="108" w:type="dxa"/>
      <w:tblLayout w:type="fixed"/>
      <w:tblLook w:val="01E0" w:firstRow="1" w:lastRow="1" w:firstColumn="1" w:lastColumn="1" w:noHBand="0" w:noVBand="0"/>
    </w:tblPr>
    <w:tblGrid>
      <w:gridCol w:w="8505"/>
      <w:gridCol w:w="709"/>
    </w:tblGrid>
    <w:tr w:rsidR="002A0F46" w:rsidRPr="005106FA" w14:paraId="7E694FA8" w14:textId="77777777" w:rsidTr="00E75218">
      <w:trPr>
        <w:cantSplit/>
      </w:trPr>
      <w:tc>
        <w:tcPr>
          <w:tcW w:w="8505" w:type="dxa"/>
        </w:tcPr>
        <w:p w14:paraId="403D64BF" w14:textId="77777777" w:rsidR="002A0F46" w:rsidRPr="000D26BA" w:rsidRDefault="002A0F46" w:rsidP="00E75218">
          <w:pPr>
            <w:pStyle w:val="Fuzeile"/>
            <w:ind w:left="-108"/>
            <w:contextualSpacing/>
            <w:rPr>
              <w:rFonts w:cs="Arial"/>
              <w:spacing w:val="5"/>
              <w:kern w:val="28"/>
              <w:sz w:val="14"/>
              <w:szCs w:val="16"/>
            </w:rPr>
          </w:pPr>
          <w:r w:rsidRPr="000D26BA">
            <w:rPr>
              <w:rFonts w:cs="Arial"/>
              <w:spacing w:val="5"/>
              <w:kern w:val="28"/>
              <w:sz w:val="14"/>
              <w:szCs w:val="16"/>
            </w:rPr>
            <w:fldChar w:fldCharType="begin"/>
          </w:r>
          <w:r w:rsidRPr="000D26BA">
            <w:rPr>
              <w:rFonts w:cs="Arial"/>
              <w:spacing w:val="5"/>
              <w:kern w:val="28"/>
              <w:sz w:val="14"/>
              <w:szCs w:val="16"/>
            </w:rPr>
            <w:instrText xml:space="preserve"> FILENAME   \* MERGEFORMAT </w:instrText>
          </w:r>
          <w:r w:rsidRPr="000D26BA">
            <w:rPr>
              <w:rFonts w:cs="Arial"/>
              <w:spacing w:val="5"/>
              <w:kern w:val="28"/>
              <w:sz w:val="14"/>
              <w:szCs w:val="16"/>
            </w:rPr>
            <w:fldChar w:fldCharType="separate"/>
          </w:r>
          <w:r>
            <w:rPr>
              <w:rFonts w:cs="Arial"/>
              <w:noProof/>
              <w:spacing w:val="5"/>
              <w:kern w:val="28"/>
              <w:sz w:val="14"/>
              <w:szCs w:val="16"/>
            </w:rPr>
            <w:t>BJBDE-#6861823-v1-Verpackungsrichtline für Zulieferer.docx</w:t>
          </w:r>
          <w:r w:rsidRPr="000D26BA">
            <w:rPr>
              <w:rFonts w:cs="Arial"/>
              <w:spacing w:val="5"/>
              <w:kern w:val="28"/>
              <w:sz w:val="14"/>
              <w:szCs w:val="16"/>
            </w:rPr>
            <w:fldChar w:fldCharType="end"/>
          </w:r>
        </w:p>
      </w:tc>
      <w:tc>
        <w:tcPr>
          <w:tcW w:w="709" w:type="dxa"/>
        </w:tcPr>
        <w:p w14:paraId="0E4EC1B1" w14:textId="77777777" w:rsidR="002A0F46" w:rsidRPr="000D26BA" w:rsidRDefault="002A0F46" w:rsidP="00E75218">
          <w:pPr>
            <w:pStyle w:val="Fuzeile"/>
            <w:ind w:left="-108" w:right="-125"/>
            <w:contextualSpacing/>
            <w:jc w:val="center"/>
            <w:rPr>
              <w:rFonts w:cs="Arial"/>
              <w:spacing w:val="5"/>
              <w:kern w:val="28"/>
              <w:sz w:val="14"/>
              <w:szCs w:val="16"/>
            </w:rPr>
          </w:pPr>
          <w:r w:rsidRPr="000D26BA">
            <w:rPr>
              <w:rFonts w:cs="Arial"/>
              <w:spacing w:val="5"/>
              <w:kern w:val="28"/>
              <w:sz w:val="14"/>
              <w:szCs w:val="16"/>
            </w:rPr>
            <w:fldChar w:fldCharType="begin"/>
          </w:r>
          <w:r w:rsidRPr="000D26BA">
            <w:rPr>
              <w:rFonts w:cs="Arial"/>
              <w:spacing w:val="5"/>
              <w:kern w:val="28"/>
              <w:sz w:val="14"/>
              <w:szCs w:val="16"/>
            </w:rPr>
            <w:instrText xml:space="preserve"> PAGE  \* Arabic  \* MERGEFORMAT </w:instrText>
          </w:r>
          <w:r w:rsidRPr="000D26BA">
            <w:rPr>
              <w:rFonts w:cs="Arial"/>
              <w:spacing w:val="5"/>
              <w:kern w:val="28"/>
              <w:sz w:val="14"/>
              <w:szCs w:val="16"/>
            </w:rPr>
            <w:fldChar w:fldCharType="separate"/>
          </w:r>
          <w:r>
            <w:rPr>
              <w:rFonts w:cs="Arial"/>
              <w:noProof/>
              <w:spacing w:val="5"/>
              <w:kern w:val="28"/>
              <w:sz w:val="14"/>
              <w:szCs w:val="16"/>
            </w:rPr>
            <w:t>14</w:t>
          </w:r>
          <w:r w:rsidRPr="000D26BA">
            <w:rPr>
              <w:rFonts w:cs="Arial"/>
              <w:spacing w:val="5"/>
              <w:kern w:val="28"/>
              <w:sz w:val="14"/>
              <w:szCs w:val="16"/>
            </w:rPr>
            <w:fldChar w:fldCharType="end"/>
          </w:r>
          <w:r w:rsidRPr="000D26BA">
            <w:rPr>
              <w:rFonts w:cs="Arial"/>
              <w:spacing w:val="5"/>
              <w:kern w:val="28"/>
              <w:sz w:val="14"/>
              <w:szCs w:val="16"/>
            </w:rPr>
            <w:t>/</w:t>
          </w:r>
          <w:r w:rsidRPr="000D26BA">
            <w:rPr>
              <w:rFonts w:cs="Arial"/>
              <w:spacing w:val="5"/>
              <w:kern w:val="28"/>
              <w:sz w:val="14"/>
              <w:szCs w:val="16"/>
            </w:rPr>
            <w:fldChar w:fldCharType="begin"/>
          </w:r>
          <w:r w:rsidRPr="000D26BA">
            <w:rPr>
              <w:rFonts w:cs="Arial"/>
              <w:spacing w:val="5"/>
              <w:kern w:val="28"/>
              <w:sz w:val="14"/>
              <w:szCs w:val="16"/>
            </w:rPr>
            <w:instrText xml:space="preserve"> NUMPAGES  \* MERGEFORMAT </w:instrText>
          </w:r>
          <w:r w:rsidRPr="000D26BA">
            <w:rPr>
              <w:rFonts w:cs="Arial"/>
              <w:spacing w:val="5"/>
              <w:kern w:val="28"/>
              <w:sz w:val="14"/>
              <w:szCs w:val="16"/>
            </w:rPr>
            <w:fldChar w:fldCharType="separate"/>
          </w:r>
          <w:r>
            <w:rPr>
              <w:rFonts w:cs="Arial"/>
              <w:noProof/>
              <w:spacing w:val="5"/>
              <w:kern w:val="28"/>
              <w:sz w:val="14"/>
              <w:szCs w:val="16"/>
            </w:rPr>
            <w:t>17</w:t>
          </w:r>
          <w:r w:rsidRPr="000D26BA">
            <w:rPr>
              <w:rFonts w:cs="Arial"/>
              <w:spacing w:val="5"/>
              <w:kern w:val="28"/>
              <w:sz w:val="14"/>
              <w:szCs w:val="16"/>
            </w:rPr>
            <w:fldChar w:fldCharType="end"/>
          </w:r>
        </w:p>
      </w:tc>
    </w:tr>
  </w:tbl>
  <w:p w14:paraId="2921CE41" w14:textId="77777777" w:rsidR="002A0F46" w:rsidRPr="00DA248C" w:rsidRDefault="002A0F4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14" w:type="dxa"/>
      <w:tblInd w:w="108" w:type="dxa"/>
      <w:tblLayout w:type="fixed"/>
      <w:tblLook w:val="01E0" w:firstRow="1" w:lastRow="1" w:firstColumn="1" w:lastColumn="1" w:noHBand="0" w:noVBand="0"/>
    </w:tblPr>
    <w:tblGrid>
      <w:gridCol w:w="8505"/>
      <w:gridCol w:w="709"/>
    </w:tblGrid>
    <w:tr w:rsidR="002A0F46" w:rsidRPr="005106FA" w14:paraId="0E5FA79B" w14:textId="77777777" w:rsidTr="00C14F54">
      <w:trPr>
        <w:cantSplit/>
      </w:trPr>
      <w:tc>
        <w:tcPr>
          <w:tcW w:w="8505" w:type="dxa"/>
        </w:tcPr>
        <w:p w14:paraId="6A70CBF0" w14:textId="77777777" w:rsidR="002A0F46" w:rsidRPr="000D26BA" w:rsidRDefault="002A0F46" w:rsidP="00C14F54">
          <w:pPr>
            <w:pStyle w:val="Fuzeile"/>
            <w:ind w:left="-108"/>
            <w:contextualSpacing/>
            <w:rPr>
              <w:rFonts w:cs="Arial"/>
              <w:spacing w:val="5"/>
              <w:kern w:val="28"/>
              <w:sz w:val="14"/>
              <w:szCs w:val="16"/>
            </w:rPr>
          </w:pPr>
          <w:r w:rsidRPr="000D26BA">
            <w:rPr>
              <w:rFonts w:cs="Arial"/>
              <w:spacing w:val="5"/>
              <w:kern w:val="28"/>
              <w:sz w:val="14"/>
              <w:szCs w:val="16"/>
            </w:rPr>
            <w:fldChar w:fldCharType="begin"/>
          </w:r>
          <w:r w:rsidRPr="000D26BA">
            <w:rPr>
              <w:rFonts w:cs="Arial"/>
              <w:spacing w:val="5"/>
              <w:kern w:val="28"/>
              <w:sz w:val="14"/>
              <w:szCs w:val="16"/>
            </w:rPr>
            <w:instrText xml:space="preserve"> FILENAME   \* MERGEFORMAT </w:instrText>
          </w:r>
          <w:r w:rsidRPr="000D26BA">
            <w:rPr>
              <w:rFonts w:cs="Arial"/>
              <w:spacing w:val="5"/>
              <w:kern w:val="28"/>
              <w:sz w:val="14"/>
              <w:szCs w:val="16"/>
            </w:rPr>
            <w:fldChar w:fldCharType="separate"/>
          </w:r>
          <w:r>
            <w:rPr>
              <w:rFonts w:cs="Arial"/>
              <w:noProof/>
              <w:spacing w:val="5"/>
              <w:kern w:val="28"/>
              <w:sz w:val="14"/>
              <w:szCs w:val="16"/>
            </w:rPr>
            <w:t>BJBDE-#6861823-v1-Entwurf Verpackungsrichtline.docx</w:t>
          </w:r>
          <w:r w:rsidRPr="000D26BA">
            <w:rPr>
              <w:rFonts w:cs="Arial"/>
              <w:spacing w:val="5"/>
              <w:kern w:val="28"/>
              <w:sz w:val="14"/>
              <w:szCs w:val="16"/>
            </w:rPr>
            <w:fldChar w:fldCharType="end"/>
          </w:r>
        </w:p>
      </w:tc>
      <w:tc>
        <w:tcPr>
          <w:tcW w:w="709" w:type="dxa"/>
        </w:tcPr>
        <w:p w14:paraId="044CB8F1" w14:textId="77777777" w:rsidR="002A0F46" w:rsidRPr="000D26BA" w:rsidRDefault="002A0F46" w:rsidP="00C14F54">
          <w:pPr>
            <w:pStyle w:val="Fuzeile"/>
            <w:ind w:left="-108" w:right="-125"/>
            <w:contextualSpacing/>
            <w:jc w:val="center"/>
            <w:rPr>
              <w:rFonts w:cs="Arial"/>
              <w:spacing w:val="5"/>
              <w:kern w:val="28"/>
              <w:sz w:val="14"/>
              <w:szCs w:val="16"/>
            </w:rPr>
          </w:pPr>
          <w:r w:rsidRPr="000D26BA">
            <w:rPr>
              <w:rFonts w:cs="Arial"/>
              <w:spacing w:val="5"/>
              <w:kern w:val="28"/>
              <w:sz w:val="14"/>
              <w:szCs w:val="16"/>
            </w:rPr>
            <w:fldChar w:fldCharType="begin"/>
          </w:r>
          <w:r w:rsidRPr="000D26BA">
            <w:rPr>
              <w:rFonts w:cs="Arial"/>
              <w:spacing w:val="5"/>
              <w:kern w:val="28"/>
              <w:sz w:val="14"/>
              <w:szCs w:val="16"/>
            </w:rPr>
            <w:instrText xml:space="preserve"> PAGE  \* Arabic  \* MERGEFORMAT </w:instrText>
          </w:r>
          <w:r w:rsidRPr="000D26BA">
            <w:rPr>
              <w:rFonts w:cs="Arial"/>
              <w:spacing w:val="5"/>
              <w:kern w:val="28"/>
              <w:sz w:val="14"/>
              <w:szCs w:val="16"/>
            </w:rPr>
            <w:fldChar w:fldCharType="separate"/>
          </w:r>
          <w:r>
            <w:rPr>
              <w:rFonts w:cs="Arial"/>
              <w:noProof/>
              <w:spacing w:val="5"/>
              <w:kern w:val="28"/>
              <w:sz w:val="14"/>
              <w:szCs w:val="16"/>
            </w:rPr>
            <w:t>1</w:t>
          </w:r>
          <w:r w:rsidRPr="000D26BA">
            <w:rPr>
              <w:rFonts w:cs="Arial"/>
              <w:spacing w:val="5"/>
              <w:kern w:val="28"/>
              <w:sz w:val="14"/>
              <w:szCs w:val="16"/>
            </w:rPr>
            <w:fldChar w:fldCharType="end"/>
          </w:r>
          <w:r w:rsidRPr="000D26BA">
            <w:rPr>
              <w:rFonts w:cs="Arial"/>
              <w:spacing w:val="5"/>
              <w:kern w:val="28"/>
              <w:sz w:val="14"/>
              <w:szCs w:val="16"/>
            </w:rPr>
            <w:t>/</w:t>
          </w:r>
          <w:r w:rsidRPr="000D26BA">
            <w:rPr>
              <w:rFonts w:cs="Arial"/>
              <w:spacing w:val="5"/>
              <w:kern w:val="28"/>
              <w:sz w:val="14"/>
              <w:szCs w:val="16"/>
            </w:rPr>
            <w:fldChar w:fldCharType="begin"/>
          </w:r>
          <w:r w:rsidRPr="000D26BA">
            <w:rPr>
              <w:rFonts w:cs="Arial"/>
              <w:spacing w:val="5"/>
              <w:kern w:val="28"/>
              <w:sz w:val="14"/>
              <w:szCs w:val="16"/>
            </w:rPr>
            <w:instrText xml:space="preserve"> NUMPAGES  \* MERGEFORMAT </w:instrText>
          </w:r>
          <w:r w:rsidRPr="000D26BA">
            <w:rPr>
              <w:rFonts w:cs="Arial"/>
              <w:spacing w:val="5"/>
              <w:kern w:val="28"/>
              <w:sz w:val="14"/>
              <w:szCs w:val="16"/>
            </w:rPr>
            <w:fldChar w:fldCharType="separate"/>
          </w:r>
          <w:r>
            <w:rPr>
              <w:rFonts w:cs="Arial"/>
              <w:noProof/>
              <w:spacing w:val="5"/>
              <w:kern w:val="28"/>
              <w:sz w:val="14"/>
              <w:szCs w:val="16"/>
            </w:rPr>
            <w:t>17</w:t>
          </w:r>
          <w:r w:rsidRPr="000D26BA">
            <w:rPr>
              <w:rFonts w:cs="Arial"/>
              <w:spacing w:val="5"/>
              <w:kern w:val="28"/>
              <w:sz w:val="14"/>
              <w:szCs w:val="16"/>
            </w:rPr>
            <w:fldChar w:fldCharType="end"/>
          </w:r>
        </w:p>
      </w:tc>
    </w:tr>
  </w:tbl>
  <w:p w14:paraId="06ADA5AD" w14:textId="77777777" w:rsidR="002A0F46" w:rsidRPr="00155391" w:rsidRDefault="002A0F46" w:rsidP="0015539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9F9205" w14:textId="77777777" w:rsidR="002A0F46" w:rsidRDefault="002A0F46" w:rsidP="00FB30E5">
      <w:r>
        <w:separator/>
      </w:r>
    </w:p>
  </w:footnote>
  <w:footnote w:type="continuationSeparator" w:id="0">
    <w:p w14:paraId="72DB2400" w14:textId="77777777" w:rsidR="002A0F46" w:rsidRDefault="002A0F46" w:rsidP="00FB30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59C67" w14:textId="77777777" w:rsidR="002A0F46" w:rsidRPr="00155391" w:rsidRDefault="002A0F46" w:rsidP="00155391">
    <w:pPr>
      <w:pStyle w:val="Kopfzeile"/>
    </w:pPr>
    <w:bookmarkStart w:id="36" w:name="tmLogoBJBKopf2teSeite"/>
    <w:r w:rsidRPr="00155391">
      <w:rPr>
        <w:noProof/>
        <w:lang w:eastAsia="zh-CN"/>
      </w:rPr>
      <w:drawing>
        <wp:anchor distT="0" distB="0" distL="114300" distR="114300" simplePos="0" relativeHeight="251661312" behindDoc="1" locked="0" layoutInCell="1" allowOverlap="1" wp14:anchorId="27DF2267" wp14:editId="36379D43">
          <wp:simplePos x="0" y="0"/>
          <wp:positionH relativeFrom="margin">
            <wp:posOffset>0</wp:posOffset>
          </wp:positionH>
          <wp:positionV relativeFrom="paragraph">
            <wp:posOffset>0</wp:posOffset>
          </wp:positionV>
          <wp:extent cx="5920885" cy="624361"/>
          <wp:effectExtent l="0" t="0" r="3810" b="4445"/>
          <wp:wrapNone/>
          <wp:docPr id="24" name="Grafik 24" descr="Logo_mit_Balken_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it_Balken_link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26980" cy="635549"/>
                  </a:xfrm>
                  <a:prstGeom prst="rect">
                    <a:avLst/>
                  </a:prstGeom>
                  <a:noFill/>
                </pic:spPr>
              </pic:pic>
            </a:graphicData>
          </a:graphic>
          <wp14:sizeRelH relativeFrom="page">
            <wp14:pctWidth>0</wp14:pctWidth>
          </wp14:sizeRelH>
          <wp14:sizeRelV relativeFrom="page">
            <wp14:pctHeight>0</wp14:pctHeight>
          </wp14:sizeRelV>
        </wp:anchor>
      </w:drawing>
    </w:r>
    <w:bookmarkEnd w:id="36"/>
    <w:r w:rsidRPr="00155391">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D8218" w14:textId="77777777" w:rsidR="002A0F46" w:rsidRPr="00604FA0" w:rsidRDefault="002A0F46" w:rsidP="00155391">
    <w:pPr>
      <w:pStyle w:val="Kopfzeile"/>
      <w:rPr>
        <w:b/>
        <w:sz w:val="22"/>
      </w:rPr>
    </w:pPr>
    <w:bookmarkStart w:id="37" w:name="tmLogoBJBKopf"/>
    <w:r w:rsidRPr="00155391">
      <w:rPr>
        <w:noProof/>
        <w:lang w:eastAsia="zh-CN"/>
      </w:rPr>
      <w:drawing>
        <wp:anchor distT="0" distB="0" distL="114300" distR="114300" simplePos="0" relativeHeight="251659264" behindDoc="1" locked="0" layoutInCell="1" allowOverlap="1" wp14:anchorId="0E98F6FF" wp14:editId="1D485E72">
          <wp:simplePos x="0" y="0"/>
          <wp:positionH relativeFrom="margin">
            <wp:posOffset>0</wp:posOffset>
          </wp:positionH>
          <wp:positionV relativeFrom="paragraph">
            <wp:posOffset>0</wp:posOffset>
          </wp:positionV>
          <wp:extent cx="5920885" cy="624361"/>
          <wp:effectExtent l="0" t="0" r="3810" b="4445"/>
          <wp:wrapNone/>
          <wp:docPr id="25" name="Grafik 25" descr="Logo_mit_Balken_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it_Balken_link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26980" cy="635549"/>
                  </a:xfrm>
                  <a:prstGeom prst="rect">
                    <a:avLst/>
                  </a:prstGeom>
                  <a:noFill/>
                </pic:spPr>
              </pic:pic>
            </a:graphicData>
          </a:graphic>
          <wp14:sizeRelH relativeFrom="page">
            <wp14:pctWidth>0</wp14:pctWidth>
          </wp14:sizeRelH>
          <wp14:sizeRelV relativeFrom="page">
            <wp14:pctHeight>0</wp14:pctHeight>
          </wp14:sizeRelV>
        </wp:anchor>
      </w:drawing>
    </w:r>
    <w:bookmarkEnd w:id="37"/>
    <w:r>
      <w:rPr>
        <w:b/>
        <w:sz w:val="22"/>
      </w:rPr>
      <w:t xml:space="preserve">BJB Verpackungsrichtlinie für </w:t>
    </w:r>
    <w:r w:rsidRPr="00604FA0">
      <w:rPr>
        <w:b/>
        <w:sz w:val="22"/>
      </w:rPr>
      <w:t>Zulieferer</w:t>
    </w:r>
  </w:p>
  <w:p w14:paraId="1334B600" w14:textId="77777777" w:rsidR="002A0F46" w:rsidRPr="00604FA0" w:rsidRDefault="002A0F46" w:rsidP="00604FA0">
    <w:pPr>
      <w:pStyle w:val="Kopfzeile"/>
      <w:rPr>
        <w:sz w:val="21"/>
      </w:rPr>
    </w:pPr>
    <w:r w:rsidRPr="00604FA0">
      <w:rPr>
        <w:sz w:val="21"/>
      </w:rPr>
      <w:t xml:space="preserve">Leitfaden für Lieferanten der BJB </w:t>
    </w:r>
    <w:r>
      <w:rPr>
        <w:sz w:val="21"/>
      </w:rPr>
      <w:t>GmbH &amp; Co. KG</w:t>
    </w:r>
    <w:r>
      <w:rPr>
        <w:sz w:val="21"/>
      </w:rPr>
      <w:br/>
      <w:t>Stand: August 2025</w:t>
    </w:r>
  </w:p>
  <w:p w14:paraId="6836EB53" w14:textId="77777777" w:rsidR="002A0F46" w:rsidRPr="00604FA0" w:rsidRDefault="002A0F46" w:rsidP="00155391">
    <w:pPr>
      <w:pStyle w:val="Kopfzeile"/>
      <w:rPr>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05C43"/>
    <w:multiLevelType w:val="hybridMultilevel"/>
    <w:tmpl w:val="827682E6"/>
    <w:lvl w:ilvl="0" w:tplc="42F4EEFE">
      <w:start w:val="1"/>
      <w:numFmt w:val="bullet"/>
      <w:lvlText w:val="-"/>
      <w:lvlJc w:val="left"/>
      <w:pPr>
        <w:tabs>
          <w:tab w:val="num" w:pos="720"/>
        </w:tabs>
        <w:ind w:left="720" w:hanging="360"/>
      </w:pPr>
      <w:rPr>
        <w:rFonts w:ascii="Arial" w:hAnsi="Arial" w:hint="default"/>
      </w:rPr>
    </w:lvl>
    <w:lvl w:ilvl="1" w:tplc="2CDAEBE4">
      <w:start w:val="1"/>
      <w:numFmt w:val="bullet"/>
      <w:lvlText w:val="-"/>
      <w:lvlJc w:val="left"/>
      <w:pPr>
        <w:tabs>
          <w:tab w:val="num" w:pos="1440"/>
        </w:tabs>
        <w:ind w:left="1440" w:hanging="360"/>
      </w:pPr>
      <w:rPr>
        <w:rFonts w:ascii="Arial" w:hAnsi="Arial" w:hint="default"/>
      </w:rPr>
    </w:lvl>
    <w:lvl w:ilvl="2" w:tplc="469AFEEE" w:tentative="1">
      <w:start w:val="1"/>
      <w:numFmt w:val="bullet"/>
      <w:lvlText w:val="-"/>
      <w:lvlJc w:val="left"/>
      <w:pPr>
        <w:tabs>
          <w:tab w:val="num" w:pos="2160"/>
        </w:tabs>
        <w:ind w:left="2160" w:hanging="360"/>
      </w:pPr>
      <w:rPr>
        <w:rFonts w:ascii="Arial" w:hAnsi="Arial" w:hint="default"/>
      </w:rPr>
    </w:lvl>
    <w:lvl w:ilvl="3" w:tplc="94C4B3B0" w:tentative="1">
      <w:start w:val="1"/>
      <w:numFmt w:val="bullet"/>
      <w:lvlText w:val="-"/>
      <w:lvlJc w:val="left"/>
      <w:pPr>
        <w:tabs>
          <w:tab w:val="num" w:pos="2880"/>
        </w:tabs>
        <w:ind w:left="2880" w:hanging="360"/>
      </w:pPr>
      <w:rPr>
        <w:rFonts w:ascii="Arial" w:hAnsi="Arial" w:hint="default"/>
      </w:rPr>
    </w:lvl>
    <w:lvl w:ilvl="4" w:tplc="01F0C7E8" w:tentative="1">
      <w:start w:val="1"/>
      <w:numFmt w:val="bullet"/>
      <w:lvlText w:val="-"/>
      <w:lvlJc w:val="left"/>
      <w:pPr>
        <w:tabs>
          <w:tab w:val="num" w:pos="3600"/>
        </w:tabs>
        <w:ind w:left="3600" w:hanging="360"/>
      </w:pPr>
      <w:rPr>
        <w:rFonts w:ascii="Arial" w:hAnsi="Arial" w:hint="default"/>
      </w:rPr>
    </w:lvl>
    <w:lvl w:ilvl="5" w:tplc="9B78CD80" w:tentative="1">
      <w:start w:val="1"/>
      <w:numFmt w:val="bullet"/>
      <w:lvlText w:val="-"/>
      <w:lvlJc w:val="left"/>
      <w:pPr>
        <w:tabs>
          <w:tab w:val="num" w:pos="4320"/>
        </w:tabs>
        <w:ind w:left="4320" w:hanging="360"/>
      </w:pPr>
      <w:rPr>
        <w:rFonts w:ascii="Arial" w:hAnsi="Arial" w:hint="default"/>
      </w:rPr>
    </w:lvl>
    <w:lvl w:ilvl="6" w:tplc="2F1C9986" w:tentative="1">
      <w:start w:val="1"/>
      <w:numFmt w:val="bullet"/>
      <w:lvlText w:val="-"/>
      <w:lvlJc w:val="left"/>
      <w:pPr>
        <w:tabs>
          <w:tab w:val="num" w:pos="5040"/>
        </w:tabs>
        <w:ind w:left="5040" w:hanging="360"/>
      </w:pPr>
      <w:rPr>
        <w:rFonts w:ascii="Arial" w:hAnsi="Arial" w:hint="default"/>
      </w:rPr>
    </w:lvl>
    <w:lvl w:ilvl="7" w:tplc="0F9878A2" w:tentative="1">
      <w:start w:val="1"/>
      <w:numFmt w:val="bullet"/>
      <w:lvlText w:val="-"/>
      <w:lvlJc w:val="left"/>
      <w:pPr>
        <w:tabs>
          <w:tab w:val="num" w:pos="5760"/>
        </w:tabs>
        <w:ind w:left="5760" w:hanging="360"/>
      </w:pPr>
      <w:rPr>
        <w:rFonts w:ascii="Arial" w:hAnsi="Arial" w:hint="default"/>
      </w:rPr>
    </w:lvl>
    <w:lvl w:ilvl="8" w:tplc="6826E25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2D65C3"/>
    <w:multiLevelType w:val="hybridMultilevel"/>
    <w:tmpl w:val="7F3A787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04543B42"/>
    <w:multiLevelType w:val="hybridMultilevel"/>
    <w:tmpl w:val="46F6E1D0"/>
    <w:lvl w:ilvl="0" w:tplc="6F42BF96">
      <w:start w:val="1"/>
      <w:numFmt w:val="bullet"/>
      <w:lvlText w:val="-"/>
      <w:lvlJc w:val="left"/>
      <w:pPr>
        <w:tabs>
          <w:tab w:val="num" w:pos="720"/>
        </w:tabs>
        <w:ind w:left="720" w:hanging="360"/>
      </w:pPr>
      <w:rPr>
        <w:rFonts w:ascii="Arial" w:hAnsi="Arial" w:hint="default"/>
      </w:rPr>
    </w:lvl>
    <w:lvl w:ilvl="1" w:tplc="74904A14" w:tentative="1">
      <w:start w:val="1"/>
      <w:numFmt w:val="bullet"/>
      <w:lvlText w:val="-"/>
      <w:lvlJc w:val="left"/>
      <w:pPr>
        <w:tabs>
          <w:tab w:val="num" w:pos="1440"/>
        </w:tabs>
        <w:ind w:left="1440" w:hanging="360"/>
      </w:pPr>
      <w:rPr>
        <w:rFonts w:ascii="Arial" w:hAnsi="Arial" w:hint="default"/>
      </w:rPr>
    </w:lvl>
    <w:lvl w:ilvl="2" w:tplc="6D6EB09C" w:tentative="1">
      <w:start w:val="1"/>
      <w:numFmt w:val="bullet"/>
      <w:lvlText w:val="-"/>
      <w:lvlJc w:val="left"/>
      <w:pPr>
        <w:tabs>
          <w:tab w:val="num" w:pos="2160"/>
        </w:tabs>
        <w:ind w:left="2160" w:hanging="360"/>
      </w:pPr>
      <w:rPr>
        <w:rFonts w:ascii="Arial" w:hAnsi="Arial" w:hint="default"/>
      </w:rPr>
    </w:lvl>
    <w:lvl w:ilvl="3" w:tplc="DE260D44" w:tentative="1">
      <w:start w:val="1"/>
      <w:numFmt w:val="bullet"/>
      <w:lvlText w:val="-"/>
      <w:lvlJc w:val="left"/>
      <w:pPr>
        <w:tabs>
          <w:tab w:val="num" w:pos="2880"/>
        </w:tabs>
        <w:ind w:left="2880" w:hanging="360"/>
      </w:pPr>
      <w:rPr>
        <w:rFonts w:ascii="Arial" w:hAnsi="Arial" w:hint="default"/>
      </w:rPr>
    </w:lvl>
    <w:lvl w:ilvl="4" w:tplc="39FAB634" w:tentative="1">
      <w:start w:val="1"/>
      <w:numFmt w:val="bullet"/>
      <w:lvlText w:val="-"/>
      <w:lvlJc w:val="left"/>
      <w:pPr>
        <w:tabs>
          <w:tab w:val="num" w:pos="3600"/>
        </w:tabs>
        <w:ind w:left="3600" w:hanging="360"/>
      </w:pPr>
      <w:rPr>
        <w:rFonts w:ascii="Arial" w:hAnsi="Arial" w:hint="default"/>
      </w:rPr>
    </w:lvl>
    <w:lvl w:ilvl="5" w:tplc="890E3F7C" w:tentative="1">
      <w:start w:val="1"/>
      <w:numFmt w:val="bullet"/>
      <w:lvlText w:val="-"/>
      <w:lvlJc w:val="left"/>
      <w:pPr>
        <w:tabs>
          <w:tab w:val="num" w:pos="4320"/>
        </w:tabs>
        <w:ind w:left="4320" w:hanging="360"/>
      </w:pPr>
      <w:rPr>
        <w:rFonts w:ascii="Arial" w:hAnsi="Arial" w:hint="default"/>
      </w:rPr>
    </w:lvl>
    <w:lvl w:ilvl="6" w:tplc="FCE21352" w:tentative="1">
      <w:start w:val="1"/>
      <w:numFmt w:val="bullet"/>
      <w:lvlText w:val="-"/>
      <w:lvlJc w:val="left"/>
      <w:pPr>
        <w:tabs>
          <w:tab w:val="num" w:pos="5040"/>
        </w:tabs>
        <w:ind w:left="5040" w:hanging="360"/>
      </w:pPr>
      <w:rPr>
        <w:rFonts w:ascii="Arial" w:hAnsi="Arial" w:hint="default"/>
      </w:rPr>
    </w:lvl>
    <w:lvl w:ilvl="7" w:tplc="9C026882" w:tentative="1">
      <w:start w:val="1"/>
      <w:numFmt w:val="bullet"/>
      <w:lvlText w:val="-"/>
      <w:lvlJc w:val="left"/>
      <w:pPr>
        <w:tabs>
          <w:tab w:val="num" w:pos="5760"/>
        </w:tabs>
        <w:ind w:left="5760" w:hanging="360"/>
      </w:pPr>
      <w:rPr>
        <w:rFonts w:ascii="Arial" w:hAnsi="Arial" w:hint="default"/>
      </w:rPr>
    </w:lvl>
    <w:lvl w:ilvl="8" w:tplc="DAFEC66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7E61DE"/>
    <w:multiLevelType w:val="hybridMultilevel"/>
    <w:tmpl w:val="BFF476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DE8384C"/>
    <w:multiLevelType w:val="hybridMultilevel"/>
    <w:tmpl w:val="0C1CDA32"/>
    <w:lvl w:ilvl="0" w:tplc="4F40A56C">
      <w:start w:val="1"/>
      <w:numFmt w:val="bullet"/>
      <w:lvlText w:val="-"/>
      <w:lvlJc w:val="left"/>
      <w:pPr>
        <w:tabs>
          <w:tab w:val="num" w:pos="720"/>
        </w:tabs>
        <w:ind w:left="720" w:hanging="360"/>
      </w:pPr>
      <w:rPr>
        <w:rFonts w:ascii="Arial" w:hAnsi="Arial" w:hint="default"/>
      </w:rPr>
    </w:lvl>
    <w:lvl w:ilvl="1" w:tplc="BE36C14A" w:tentative="1">
      <w:start w:val="1"/>
      <w:numFmt w:val="bullet"/>
      <w:lvlText w:val="-"/>
      <w:lvlJc w:val="left"/>
      <w:pPr>
        <w:tabs>
          <w:tab w:val="num" w:pos="1440"/>
        </w:tabs>
        <w:ind w:left="1440" w:hanging="360"/>
      </w:pPr>
      <w:rPr>
        <w:rFonts w:ascii="Arial" w:hAnsi="Arial" w:hint="default"/>
      </w:rPr>
    </w:lvl>
    <w:lvl w:ilvl="2" w:tplc="B208922E">
      <w:start w:val="1"/>
      <w:numFmt w:val="bullet"/>
      <w:lvlText w:val="-"/>
      <w:lvlJc w:val="left"/>
      <w:pPr>
        <w:tabs>
          <w:tab w:val="num" w:pos="2160"/>
        </w:tabs>
        <w:ind w:left="2160" w:hanging="360"/>
      </w:pPr>
      <w:rPr>
        <w:rFonts w:ascii="Arial" w:hAnsi="Arial" w:hint="default"/>
      </w:rPr>
    </w:lvl>
    <w:lvl w:ilvl="3" w:tplc="71647066" w:tentative="1">
      <w:start w:val="1"/>
      <w:numFmt w:val="bullet"/>
      <w:lvlText w:val="-"/>
      <w:lvlJc w:val="left"/>
      <w:pPr>
        <w:tabs>
          <w:tab w:val="num" w:pos="2880"/>
        </w:tabs>
        <w:ind w:left="2880" w:hanging="360"/>
      </w:pPr>
      <w:rPr>
        <w:rFonts w:ascii="Arial" w:hAnsi="Arial" w:hint="default"/>
      </w:rPr>
    </w:lvl>
    <w:lvl w:ilvl="4" w:tplc="9CDE686E" w:tentative="1">
      <w:start w:val="1"/>
      <w:numFmt w:val="bullet"/>
      <w:lvlText w:val="-"/>
      <w:lvlJc w:val="left"/>
      <w:pPr>
        <w:tabs>
          <w:tab w:val="num" w:pos="3600"/>
        </w:tabs>
        <w:ind w:left="3600" w:hanging="360"/>
      </w:pPr>
      <w:rPr>
        <w:rFonts w:ascii="Arial" w:hAnsi="Arial" w:hint="default"/>
      </w:rPr>
    </w:lvl>
    <w:lvl w:ilvl="5" w:tplc="BBE284D0" w:tentative="1">
      <w:start w:val="1"/>
      <w:numFmt w:val="bullet"/>
      <w:lvlText w:val="-"/>
      <w:lvlJc w:val="left"/>
      <w:pPr>
        <w:tabs>
          <w:tab w:val="num" w:pos="4320"/>
        </w:tabs>
        <w:ind w:left="4320" w:hanging="360"/>
      </w:pPr>
      <w:rPr>
        <w:rFonts w:ascii="Arial" w:hAnsi="Arial" w:hint="default"/>
      </w:rPr>
    </w:lvl>
    <w:lvl w:ilvl="6" w:tplc="93EE7D40" w:tentative="1">
      <w:start w:val="1"/>
      <w:numFmt w:val="bullet"/>
      <w:lvlText w:val="-"/>
      <w:lvlJc w:val="left"/>
      <w:pPr>
        <w:tabs>
          <w:tab w:val="num" w:pos="5040"/>
        </w:tabs>
        <w:ind w:left="5040" w:hanging="360"/>
      </w:pPr>
      <w:rPr>
        <w:rFonts w:ascii="Arial" w:hAnsi="Arial" w:hint="default"/>
      </w:rPr>
    </w:lvl>
    <w:lvl w:ilvl="7" w:tplc="642EBEC0" w:tentative="1">
      <w:start w:val="1"/>
      <w:numFmt w:val="bullet"/>
      <w:lvlText w:val="-"/>
      <w:lvlJc w:val="left"/>
      <w:pPr>
        <w:tabs>
          <w:tab w:val="num" w:pos="5760"/>
        </w:tabs>
        <w:ind w:left="5760" w:hanging="360"/>
      </w:pPr>
      <w:rPr>
        <w:rFonts w:ascii="Arial" w:hAnsi="Arial" w:hint="default"/>
      </w:rPr>
    </w:lvl>
    <w:lvl w:ilvl="8" w:tplc="61D250A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D945ED"/>
    <w:multiLevelType w:val="hybridMultilevel"/>
    <w:tmpl w:val="68E6BD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6C93F84"/>
    <w:multiLevelType w:val="multilevel"/>
    <w:tmpl w:val="F3DA8B26"/>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sz w:val="28"/>
        <w:szCs w:val="28"/>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7" w15:restartNumberingAfterBreak="0">
    <w:nsid w:val="192A1B8A"/>
    <w:multiLevelType w:val="hybridMultilevel"/>
    <w:tmpl w:val="82D46A78"/>
    <w:lvl w:ilvl="0" w:tplc="81CE62BA">
      <w:start w:val="1"/>
      <w:numFmt w:val="bullet"/>
      <w:lvlText w:val="-"/>
      <w:lvlJc w:val="left"/>
      <w:pPr>
        <w:ind w:left="1080" w:hanging="360"/>
      </w:pPr>
      <w:rPr>
        <w:rFonts w:ascii="Arial" w:eastAsiaTheme="minorHAns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21725B73"/>
    <w:multiLevelType w:val="hybridMultilevel"/>
    <w:tmpl w:val="86DADBF0"/>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9" w15:restartNumberingAfterBreak="0">
    <w:nsid w:val="24575655"/>
    <w:multiLevelType w:val="hybridMultilevel"/>
    <w:tmpl w:val="CD3891EE"/>
    <w:lvl w:ilvl="0" w:tplc="29587F0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9FF534D"/>
    <w:multiLevelType w:val="hybridMultilevel"/>
    <w:tmpl w:val="C7D4B46C"/>
    <w:lvl w:ilvl="0" w:tplc="735AB7E0">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 w15:restartNumberingAfterBreak="0">
    <w:nsid w:val="39941356"/>
    <w:multiLevelType w:val="hybridMultilevel"/>
    <w:tmpl w:val="09985DB0"/>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B141B8D"/>
    <w:multiLevelType w:val="hybridMultilevel"/>
    <w:tmpl w:val="517429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02E6121"/>
    <w:multiLevelType w:val="hybridMultilevel"/>
    <w:tmpl w:val="1C16E8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19C3095"/>
    <w:multiLevelType w:val="hybridMultilevel"/>
    <w:tmpl w:val="1730FAEE"/>
    <w:lvl w:ilvl="0" w:tplc="81CE62BA">
      <w:start w:val="1"/>
      <w:numFmt w:val="bullet"/>
      <w:lvlText w:val="-"/>
      <w:lvlJc w:val="left"/>
      <w:pPr>
        <w:ind w:left="1080" w:hanging="360"/>
      </w:pPr>
      <w:rPr>
        <w:rFonts w:ascii="Arial" w:eastAsiaTheme="minorHAns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5" w15:restartNumberingAfterBreak="0">
    <w:nsid w:val="48930465"/>
    <w:multiLevelType w:val="hybridMultilevel"/>
    <w:tmpl w:val="A0989432"/>
    <w:lvl w:ilvl="0" w:tplc="81CE62BA">
      <w:start w:val="1"/>
      <w:numFmt w:val="bullet"/>
      <w:lvlText w:val="-"/>
      <w:lvlJc w:val="left"/>
      <w:pPr>
        <w:ind w:left="1080" w:hanging="360"/>
      </w:pPr>
      <w:rPr>
        <w:rFonts w:ascii="Arial" w:eastAsiaTheme="minorHAns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6" w15:restartNumberingAfterBreak="0">
    <w:nsid w:val="495D4231"/>
    <w:multiLevelType w:val="hybridMultilevel"/>
    <w:tmpl w:val="44DADA18"/>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7" w15:restartNumberingAfterBreak="0">
    <w:nsid w:val="4EB538CF"/>
    <w:multiLevelType w:val="hybridMultilevel"/>
    <w:tmpl w:val="19CE5B14"/>
    <w:lvl w:ilvl="0" w:tplc="9E22EAC2">
      <w:start w:val="1"/>
      <w:numFmt w:val="bullet"/>
      <w:lvlText w:val="-"/>
      <w:lvlJc w:val="left"/>
      <w:pPr>
        <w:tabs>
          <w:tab w:val="num" w:pos="720"/>
        </w:tabs>
        <w:ind w:left="720" w:hanging="360"/>
      </w:pPr>
      <w:rPr>
        <w:rFonts w:ascii="Arial" w:hAnsi="Arial" w:hint="default"/>
      </w:rPr>
    </w:lvl>
    <w:lvl w:ilvl="1" w:tplc="BA329962" w:tentative="1">
      <w:start w:val="1"/>
      <w:numFmt w:val="bullet"/>
      <w:lvlText w:val="-"/>
      <w:lvlJc w:val="left"/>
      <w:pPr>
        <w:tabs>
          <w:tab w:val="num" w:pos="1440"/>
        </w:tabs>
        <w:ind w:left="1440" w:hanging="360"/>
      </w:pPr>
      <w:rPr>
        <w:rFonts w:ascii="Arial" w:hAnsi="Arial" w:hint="default"/>
      </w:rPr>
    </w:lvl>
    <w:lvl w:ilvl="2" w:tplc="C37277D8" w:tentative="1">
      <w:start w:val="1"/>
      <w:numFmt w:val="bullet"/>
      <w:lvlText w:val="-"/>
      <w:lvlJc w:val="left"/>
      <w:pPr>
        <w:tabs>
          <w:tab w:val="num" w:pos="2160"/>
        </w:tabs>
        <w:ind w:left="2160" w:hanging="360"/>
      </w:pPr>
      <w:rPr>
        <w:rFonts w:ascii="Arial" w:hAnsi="Arial" w:hint="default"/>
      </w:rPr>
    </w:lvl>
    <w:lvl w:ilvl="3" w:tplc="FBC07B42" w:tentative="1">
      <w:start w:val="1"/>
      <w:numFmt w:val="bullet"/>
      <w:lvlText w:val="-"/>
      <w:lvlJc w:val="left"/>
      <w:pPr>
        <w:tabs>
          <w:tab w:val="num" w:pos="2880"/>
        </w:tabs>
        <w:ind w:left="2880" w:hanging="360"/>
      </w:pPr>
      <w:rPr>
        <w:rFonts w:ascii="Arial" w:hAnsi="Arial" w:hint="default"/>
      </w:rPr>
    </w:lvl>
    <w:lvl w:ilvl="4" w:tplc="FCE686A4" w:tentative="1">
      <w:start w:val="1"/>
      <w:numFmt w:val="bullet"/>
      <w:lvlText w:val="-"/>
      <w:lvlJc w:val="left"/>
      <w:pPr>
        <w:tabs>
          <w:tab w:val="num" w:pos="3600"/>
        </w:tabs>
        <w:ind w:left="3600" w:hanging="360"/>
      </w:pPr>
      <w:rPr>
        <w:rFonts w:ascii="Arial" w:hAnsi="Arial" w:hint="default"/>
      </w:rPr>
    </w:lvl>
    <w:lvl w:ilvl="5" w:tplc="DF8EC916" w:tentative="1">
      <w:start w:val="1"/>
      <w:numFmt w:val="bullet"/>
      <w:lvlText w:val="-"/>
      <w:lvlJc w:val="left"/>
      <w:pPr>
        <w:tabs>
          <w:tab w:val="num" w:pos="4320"/>
        </w:tabs>
        <w:ind w:left="4320" w:hanging="360"/>
      </w:pPr>
      <w:rPr>
        <w:rFonts w:ascii="Arial" w:hAnsi="Arial" w:hint="default"/>
      </w:rPr>
    </w:lvl>
    <w:lvl w:ilvl="6" w:tplc="05B6543C" w:tentative="1">
      <w:start w:val="1"/>
      <w:numFmt w:val="bullet"/>
      <w:lvlText w:val="-"/>
      <w:lvlJc w:val="left"/>
      <w:pPr>
        <w:tabs>
          <w:tab w:val="num" w:pos="5040"/>
        </w:tabs>
        <w:ind w:left="5040" w:hanging="360"/>
      </w:pPr>
      <w:rPr>
        <w:rFonts w:ascii="Arial" w:hAnsi="Arial" w:hint="default"/>
      </w:rPr>
    </w:lvl>
    <w:lvl w:ilvl="7" w:tplc="17B6E1DA" w:tentative="1">
      <w:start w:val="1"/>
      <w:numFmt w:val="bullet"/>
      <w:lvlText w:val="-"/>
      <w:lvlJc w:val="left"/>
      <w:pPr>
        <w:tabs>
          <w:tab w:val="num" w:pos="5760"/>
        </w:tabs>
        <w:ind w:left="5760" w:hanging="360"/>
      </w:pPr>
      <w:rPr>
        <w:rFonts w:ascii="Arial" w:hAnsi="Arial" w:hint="default"/>
      </w:rPr>
    </w:lvl>
    <w:lvl w:ilvl="8" w:tplc="1992667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8BA1D63"/>
    <w:multiLevelType w:val="hybridMultilevel"/>
    <w:tmpl w:val="2DBE3786"/>
    <w:lvl w:ilvl="0" w:tplc="0407000F">
      <w:start w:val="1"/>
      <w:numFmt w:val="decimal"/>
      <w:lvlText w:val="%1."/>
      <w:lvlJc w:val="left"/>
      <w:pPr>
        <w:ind w:left="1068" w:hanging="360"/>
      </w:pPr>
      <w:rPr>
        <w:rFont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9" w15:restartNumberingAfterBreak="0">
    <w:nsid w:val="5D5A1E50"/>
    <w:multiLevelType w:val="hybridMultilevel"/>
    <w:tmpl w:val="204E948A"/>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0" w15:restartNumberingAfterBreak="0">
    <w:nsid w:val="650D78D2"/>
    <w:multiLevelType w:val="hybridMultilevel"/>
    <w:tmpl w:val="39329B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0245D35"/>
    <w:multiLevelType w:val="hybridMultilevel"/>
    <w:tmpl w:val="1298C3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69B6D74"/>
    <w:multiLevelType w:val="hybridMultilevel"/>
    <w:tmpl w:val="8766E556"/>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3" w15:restartNumberingAfterBreak="0">
    <w:nsid w:val="79E51F0F"/>
    <w:multiLevelType w:val="hybridMultilevel"/>
    <w:tmpl w:val="8F9E0348"/>
    <w:lvl w:ilvl="0" w:tplc="454CFB06">
      <w:start w:val="1"/>
      <w:numFmt w:val="bullet"/>
      <w:lvlText w:val="-"/>
      <w:lvlJc w:val="left"/>
      <w:pPr>
        <w:tabs>
          <w:tab w:val="num" w:pos="720"/>
        </w:tabs>
        <w:ind w:left="720" w:hanging="360"/>
      </w:pPr>
      <w:rPr>
        <w:rFonts w:ascii="Arial" w:hAnsi="Arial" w:hint="default"/>
      </w:rPr>
    </w:lvl>
    <w:lvl w:ilvl="1" w:tplc="BF8E4ECA" w:tentative="1">
      <w:start w:val="1"/>
      <w:numFmt w:val="bullet"/>
      <w:lvlText w:val="-"/>
      <w:lvlJc w:val="left"/>
      <w:pPr>
        <w:tabs>
          <w:tab w:val="num" w:pos="1440"/>
        </w:tabs>
        <w:ind w:left="1440" w:hanging="360"/>
      </w:pPr>
      <w:rPr>
        <w:rFonts w:ascii="Arial" w:hAnsi="Arial" w:hint="default"/>
      </w:rPr>
    </w:lvl>
    <w:lvl w:ilvl="2" w:tplc="2E5CF48A" w:tentative="1">
      <w:start w:val="1"/>
      <w:numFmt w:val="bullet"/>
      <w:lvlText w:val="-"/>
      <w:lvlJc w:val="left"/>
      <w:pPr>
        <w:tabs>
          <w:tab w:val="num" w:pos="2160"/>
        </w:tabs>
        <w:ind w:left="2160" w:hanging="360"/>
      </w:pPr>
      <w:rPr>
        <w:rFonts w:ascii="Arial" w:hAnsi="Arial" w:hint="default"/>
      </w:rPr>
    </w:lvl>
    <w:lvl w:ilvl="3" w:tplc="1CE61DF6" w:tentative="1">
      <w:start w:val="1"/>
      <w:numFmt w:val="bullet"/>
      <w:lvlText w:val="-"/>
      <w:lvlJc w:val="left"/>
      <w:pPr>
        <w:tabs>
          <w:tab w:val="num" w:pos="2880"/>
        </w:tabs>
        <w:ind w:left="2880" w:hanging="360"/>
      </w:pPr>
      <w:rPr>
        <w:rFonts w:ascii="Arial" w:hAnsi="Arial" w:hint="default"/>
      </w:rPr>
    </w:lvl>
    <w:lvl w:ilvl="4" w:tplc="AEA68BD4" w:tentative="1">
      <w:start w:val="1"/>
      <w:numFmt w:val="bullet"/>
      <w:lvlText w:val="-"/>
      <w:lvlJc w:val="left"/>
      <w:pPr>
        <w:tabs>
          <w:tab w:val="num" w:pos="3600"/>
        </w:tabs>
        <w:ind w:left="3600" w:hanging="360"/>
      </w:pPr>
      <w:rPr>
        <w:rFonts w:ascii="Arial" w:hAnsi="Arial" w:hint="default"/>
      </w:rPr>
    </w:lvl>
    <w:lvl w:ilvl="5" w:tplc="E70C4FD6" w:tentative="1">
      <w:start w:val="1"/>
      <w:numFmt w:val="bullet"/>
      <w:lvlText w:val="-"/>
      <w:lvlJc w:val="left"/>
      <w:pPr>
        <w:tabs>
          <w:tab w:val="num" w:pos="4320"/>
        </w:tabs>
        <w:ind w:left="4320" w:hanging="360"/>
      </w:pPr>
      <w:rPr>
        <w:rFonts w:ascii="Arial" w:hAnsi="Arial" w:hint="default"/>
      </w:rPr>
    </w:lvl>
    <w:lvl w:ilvl="6" w:tplc="589856D6" w:tentative="1">
      <w:start w:val="1"/>
      <w:numFmt w:val="bullet"/>
      <w:lvlText w:val="-"/>
      <w:lvlJc w:val="left"/>
      <w:pPr>
        <w:tabs>
          <w:tab w:val="num" w:pos="5040"/>
        </w:tabs>
        <w:ind w:left="5040" w:hanging="360"/>
      </w:pPr>
      <w:rPr>
        <w:rFonts w:ascii="Arial" w:hAnsi="Arial" w:hint="default"/>
      </w:rPr>
    </w:lvl>
    <w:lvl w:ilvl="7" w:tplc="AA4E1EE4" w:tentative="1">
      <w:start w:val="1"/>
      <w:numFmt w:val="bullet"/>
      <w:lvlText w:val="-"/>
      <w:lvlJc w:val="left"/>
      <w:pPr>
        <w:tabs>
          <w:tab w:val="num" w:pos="5760"/>
        </w:tabs>
        <w:ind w:left="5760" w:hanging="360"/>
      </w:pPr>
      <w:rPr>
        <w:rFonts w:ascii="Arial" w:hAnsi="Arial" w:hint="default"/>
      </w:rPr>
    </w:lvl>
    <w:lvl w:ilvl="8" w:tplc="6B9A58C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9E63DE1"/>
    <w:multiLevelType w:val="hybridMultilevel"/>
    <w:tmpl w:val="3B56B722"/>
    <w:lvl w:ilvl="0" w:tplc="16645868">
      <w:start w:val="1"/>
      <w:numFmt w:val="bullet"/>
      <w:lvlText w:val="-"/>
      <w:lvlJc w:val="left"/>
      <w:pPr>
        <w:tabs>
          <w:tab w:val="num" w:pos="720"/>
        </w:tabs>
        <w:ind w:left="720" w:hanging="360"/>
      </w:pPr>
      <w:rPr>
        <w:rFonts w:ascii="Arial" w:hAnsi="Arial" w:hint="default"/>
      </w:rPr>
    </w:lvl>
    <w:lvl w:ilvl="1" w:tplc="05FCF75A" w:tentative="1">
      <w:start w:val="1"/>
      <w:numFmt w:val="bullet"/>
      <w:lvlText w:val="-"/>
      <w:lvlJc w:val="left"/>
      <w:pPr>
        <w:tabs>
          <w:tab w:val="num" w:pos="1440"/>
        </w:tabs>
        <w:ind w:left="1440" w:hanging="360"/>
      </w:pPr>
      <w:rPr>
        <w:rFonts w:ascii="Arial" w:hAnsi="Arial" w:hint="default"/>
      </w:rPr>
    </w:lvl>
    <w:lvl w:ilvl="2" w:tplc="DDDCC93C" w:tentative="1">
      <w:start w:val="1"/>
      <w:numFmt w:val="bullet"/>
      <w:lvlText w:val="-"/>
      <w:lvlJc w:val="left"/>
      <w:pPr>
        <w:tabs>
          <w:tab w:val="num" w:pos="2160"/>
        </w:tabs>
        <w:ind w:left="2160" w:hanging="360"/>
      </w:pPr>
      <w:rPr>
        <w:rFonts w:ascii="Arial" w:hAnsi="Arial" w:hint="default"/>
      </w:rPr>
    </w:lvl>
    <w:lvl w:ilvl="3" w:tplc="A654678A" w:tentative="1">
      <w:start w:val="1"/>
      <w:numFmt w:val="bullet"/>
      <w:lvlText w:val="-"/>
      <w:lvlJc w:val="left"/>
      <w:pPr>
        <w:tabs>
          <w:tab w:val="num" w:pos="2880"/>
        </w:tabs>
        <w:ind w:left="2880" w:hanging="360"/>
      </w:pPr>
      <w:rPr>
        <w:rFonts w:ascii="Arial" w:hAnsi="Arial" w:hint="default"/>
      </w:rPr>
    </w:lvl>
    <w:lvl w:ilvl="4" w:tplc="91ACD71A" w:tentative="1">
      <w:start w:val="1"/>
      <w:numFmt w:val="bullet"/>
      <w:lvlText w:val="-"/>
      <w:lvlJc w:val="left"/>
      <w:pPr>
        <w:tabs>
          <w:tab w:val="num" w:pos="3600"/>
        </w:tabs>
        <w:ind w:left="3600" w:hanging="360"/>
      </w:pPr>
      <w:rPr>
        <w:rFonts w:ascii="Arial" w:hAnsi="Arial" w:hint="default"/>
      </w:rPr>
    </w:lvl>
    <w:lvl w:ilvl="5" w:tplc="A7AE313C" w:tentative="1">
      <w:start w:val="1"/>
      <w:numFmt w:val="bullet"/>
      <w:lvlText w:val="-"/>
      <w:lvlJc w:val="left"/>
      <w:pPr>
        <w:tabs>
          <w:tab w:val="num" w:pos="4320"/>
        </w:tabs>
        <w:ind w:left="4320" w:hanging="360"/>
      </w:pPr>
      <w:rPr>
        <w:rFonts w:ascii="Arial" w:hAnsi="Arial" w:hint="default"/>
      </w:rPr>
    </w:lvl>
    <w:lvl w:ilvl="6" w:tplc="2F46DA54" w:tentative="1">
      <w:start w:val="1"/>
      <w:numFmt w:val="bullet"/>
      <w:lvlText w:val="-"/>
      <w:lvlJc w:val="left"/>
      <w:pPr>
        <w:tabs>
          <w:tab w:val="num" w:pos="5040"/>
        </w:tabs>
        <w:ind w:left="5040" w:hanging="360"/>
      </w:pPr>
      <w:rPr>
        <w:rFonts w:ascii="Arial" w:hAnsi="Arial" w:hint="default"/>
      </w:rPr>
    </w:lvl>
    <w:lvl w:ilvl="7" w:tplc="6124FC90" w:tentative="1">
      <w:start w:val="1"/>
      <w:numFmt w:val="bullet"/>
      <w:lvlText w:val="-"/>
      <w:lvlJc w:val="left"/>
      <w:pPr>
        <w:tabs>
          <w:tab w:val="num" w:pos="5760"/>
        </w:tabs>
        <w:ind w:left="5760" w:hanging="360"/>
      </w:pPr>
      <w:rPr>
        <w:rFonts w:ascii="Arial" w:hAnsi="Arial" w:hint="default"/>
      </w:rPr>
    </w:lvl>
    <w:lvl w:ilvl="8" w:tplc="D4683506" w:tentative="1">
      <w:start w:val="1"/>
      <w:numFmt w:val="bullet"/>
      <w:lvlText w:val="-"/>
      <w:lvlJc w:val="left"/>
      <w:pPr>
        <w:tabs>
          <w:tab w:val="num" w:pos="6480"/>
        </w:tabs>
        <w:ind w:left="6480" w:hanging="360"/>
      </w:pPr>
      <w:rPr>
        <w:rFonts w:ascii="Arial" w:hAnsi="Arial" w:hint="default"/>
      </w:rPr>
    </w:lvl>
  </w:abstractNum>
  <w:num w:numId="1" w16cid:durableId="888154447">
    <w:abstractNumId w:val="9"/>
  </w:num>
  <w:num w:numId="2" w16cid:durableId="750393895">
    <w:abstractNumId w:val="10"/>
  </w:num>
  <w:num w:numId="3" w16cid:durableId="1480538891">
    <w:abstractNumId w:val="6"/>
  </w:num>
  <w:num w:numId="4" w16cid:durableId="157229093">
    <w:abstractNumId w:val="6"/>
  </w:num>
  <w:num w:numId="5" w16cid:durableId="962466605">
    <w:abstractNumId w:val="6"/>
  </w:num>
  <w:num w:numId="6" w16cid:durableId="495999513">
    <w:abstractNumId w:val="6"/>
  </w:num>
  <w:num w:numId="7" w16cid:durableId="1877697084">
    <w:abstractNumId w:val="6"/>
  </w:num>
  <w:num w:numId="8" w16cid:durableId="641348404">
    <w:abstractNumId w:val="6"/>
  </w:num>
  <w:num w:numId="9" w16cid:durableId="210384600">
    <w:abstractNumId w:val="6"/>
  </w:num>
  <w:num w:numId="10" w16cid:durableId="37705794">
    <w:abstractNumId w:val="6"/>
  </w:num>
  <w:num w:numId="11" w16cid:durableId="687022346">
    <w:abstractNumId w:val="6"/>
  </w:num>
  <w:num w:numId="12" w16cid:durableId="2145809321">
    <w:abstractNumId w:val="0"/>
  </w:num>
  <w:num w:numId="13" w16cid:durableId="245576856">
    <w:abstractNumId w:val="20"/>
  </w:num>
  <w:num w:numId="14" w16cid:durableId="332492964">
    <w:abstractNumId w:val="4"/>
  </w:num>
  <w:num w:numId="15" w16cid:durableId="1844737736">
    <w:abstractNumId w:val="18"/>
  </w:num>
  <w:num w:numId="16" w16cid:durableId="296496326">
    <w:abstractNumId w:val="17"/>
  </w:num>
  <w:num w:numId="17" w16cid:durableId="1370446934">
    <w:abstractNumId w:val="24"/>
  </w:num>
  <w:num w:numId="18" w16cid:durableId="1047946088">
    <w:abstractNumId w:val="3"/>
  </w:num>
  <w:num w:numId="19" w16cid:durableId="1494838788">
    <w:abstractNumId w:val="5"/>
  </w:num>
  <w:num w:numId="20" w16cid:durableId="147597650">
    <w:abstractNumId w:val="19"/>
  </w:num>
  <w:num w:numId="21" w16cid:durableId="1630015440">
    <w:abstractNumId w:val="22"/>
  </w:num>
  <w:num w:numId="22" w16cid:durableId="276569854">
    <w:abstractNumId w:val="13"/>
  </w:num>
  <w:num w:numId="23" w16cid:durableId="728384838">
    <w:abstractNumId w:val="2"/>
  </w:num>
  <w:num w:numId="24" w16cid:durableId="1128085565">
    <w:abstractNumId w:val="23"/>
  </w:num>
  <w:num w:numId="25" w16cid:durableId="1693339051">
    <w:abstractNumId w:val="12"/>
  </w:num>
  <w:num w:numId="26" w16cid:durableId="182014460">
    <w:abstractNumId w:val="7"/>
  </w:num>
  <w:num w:numId="27" w16cid:durableId="1083188609">
    <w:abstractNumId w:val="14"/>
  </w:num>
  <w:num w:numId="28" w16cid:durableId="1984195107">
    <w:abstractNumId w:val="15"/>
  </w:num>
  <w:num w:numId="29" w16cid:durableId="869798331">
    <w:abstractNumId w:val="1"/>
  </w:num>
  <w:num w:numId="30" w16cid:durableId="1786457405">
    <w:abstractNumId w:val="21"/>
  </w:num>
  <w:num w:numId="31" w16cid:durableId="1309673254">
    <w:abstractNumId w:val="11"/>
  </w:num>
  <w:num w:numId="32" w16cid:durableId="1353992767">
    <w:abstractNumId w:val="8"/>
  </w:num>
  <w:num w:numId="33" w16cid:durableId="16946485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391"/>
    <w:rsid w:val="00012567"/>
    <w:rsid w:val="00015F83"/>
    <w:rsid w:val="00036E8A"/>
    <w:rsid w:val="00040260"/>
    <w:rsid w:val="00076C87"/>
    <w:rsid w:val="000776BB"/>
    <w:rsid w:val="00082EA1"/>
    <w:rsid w:val="000B5BA2"/>
    <w:rsid w:val="000B70C7"/>
    <w:rsid w:val="000D26BA"/>
    <w:rsid w:val="000F3655"/>
    <w:rsid w:val="00135F54"/>
    <w:rsid w:val="00155391"/>
    <w:rsid w:val="001911B8"/>
    <w:rsid w:val="001C5537"/>
    <w:rsid w:val="001D11CF"/>
    <w:rsid w:val="001D17E8"/>
    <w:rsid w:val="00217699"/>
    <w:rsid w:val="002270A7"/>
    <w:rsid w:val="002A0F46"/>
    <w:rsid w:val="002D79A1"/>
    <w:rsid w:val="003220B3"/>
    <w:rsid w:val="003342E6"/>
    <w:rsid w:val="0037665D"/>
    <w:rsid w:val="003939E5"/>
    <w:rsid w:val="003A13AB"/>
    <w:rsid w:val="003A7906"/>
    <w:rsid w:val="003B2842"/>
    <w:rsid w:val="003C7EC1"/>
    <w:rsid w:val="003D14FC"/>
    <w:rsid w:val="004168C8"/>
    <w:rsid w:val="004240FE"/>
    <w:rsid w:val="00475527"/>
    <w:rsid w:val="004A225E"/>
    <w:rsid w:val="004D28CF"/>
    <w:rsid w:val="004F5AD6"/>
    <w:rsid w:val="00546D2E"/>
    <w:rsid w:val="00571EFF"/>
    <w:rsid w:val="005B0972"/>
    <w:rsid w:val="006025E1"/>
    <w:rsid w:val="00604FA0"/>
    <w:rsid w:val="00613A0F"/>
    <w:rsid w:val="006162C7"/>
    <w:rsid w:val="006572DA"/>
    <w:rsid w:val="006E0A5E"/>
    <w:rsid w:val="006F2F58"/>
    <w:rsid w:val="00712D02"/>
    <w:rsid w:val="0076394E"/>
    <w:rsid w:val="0078583F"/>
    <w:rsid w:val="007E7E88"/>
    <w:rsid w:val="00861A67"/>
    <w:rsid w:val="00871BD9"/>
    <w:rsid w:val="008B17D5"/>
    <w:rsid w:val="008C1A60"/>
    <w:rsid w:val="008F7A56"/>
    <w:rsid w:val="009042E9"/>
    <w:rsid w:val="0090738C"/>
    <w:rsid w:val="00925764"/>
    <w:rsid w:val="00931F92"/>
    <w:rsid w:val="00945CE1"/>
    <w:rsid w:val="00960E92"/>
    <w:rsid w:val="0097124B"/>
    <w:rsid w:val="00976412"/>
    <w:rsid w:val="009E2EDE"/>
    <w:rsid w:val="009F6EC5"/>
    <w:rsid w:val="00A05211"/>
    <w:rsid w:val="00A05501"/>
    <w:rsid w:val="00B22432"/>
    <w:rsid w:val="00B97754"/>
    <w:rsid w:val="00BF2D3F"/>
    <w:rsid w:val="00C14F54"/>
    <w:rsid w:val="00C37740"/>
    <w:rsid w:val="00C56CEC"/>
    <w:rsid w:val="00C73EA1"/>
    <w:rsid w:val="00C90FBB"/>
    <w:rsid w:val="00C92362"/>
    <w:rsid w:val="00C93627"/>
    <w:rsid w:val="00CD338B"/>
    <w:rsid w:val="00CD51B5"/>
    <w:rsid w:val="00CF1070"/>
    <w:rsid w:val="00CF3BCE"/>
    <w:rsid w:val="00D15BCE"/>
    <w:rsid w:val="00D31CA1"/>
    <w:rsid w:val="00D520B9"/>
    <w:rsid w:val="00D75648"/>
    <w:rsid w:val="00D83933"/>
    <w:rsid w:val="00DA248C"/>
    <w:rsid w:val="00DD745B"/>
    <w:rsid w:val="00E75218"/>
    <w:rsid w:val="00ED195B"/>
    <w:rsid w:val="00EE149E"/>
    <w:rsid w:val="00F10D60"/>
    <w:rsid w:val="00F111D8"/>
    <w:rsid w:val="00F1145D"/>
    <w:rsid w:val="00F13820"/>
    <w:rsid w:val="00F2423B"/>
    <w:rsid w:val="00F96664"/>
    <w:rsid w:val="00FB1B7F"/>
    <w:rsid w:val="00FB30E5"/>
    <w:rsid w:val="00FD0BE8"/>
    <w:rsid w:val="00FE2B67"/>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D6CD80F"/>
  <w14:discardImageEditingData/>
  <w15:docId w15:val="{375EDB8D-F64C-4F26-BDC0-A32EBF6DC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35F54"/>
    <w:pPr>
      <w:spacing w:after="0" w:line="240" w:lineRule="auto"/>
    </w:pPr>
    <w:rPr>
      <w:rFonts w:ascii="Arial" w:hAnsi="Arial"/>
      <w:sz w:val="20"/>
    </w:rPr>
  </w:style>
  <w:style w:type="paragraph" w:styleId="berschrift1">
    <w:name w:val="heading 1"/>
    <w:aliases w:val="Überschr 1"/>
    <w:basedOn w:val="Standard"/>
    <w:next w:val="Standard"/>
    <w:link w:val="berschrift1Zchn"/>
    <w:autoRedefine/>
    <w:uiPriority w:val="9"/>
    <w:qFormat/>
    <w:rsid w:val="008F7A56"/>
    <w:pPr>
      <w:keepNext/>
      <w:keepLines/>
      <w:numPr>
        <w:numId w:val="11"/>
      </w:numPr>
      <w:spacing w:before="480" w:line="360" w:lineRule="auto"/>
      <w:jc w:val="both"/>
      <w:outlineLvl w:val="0"/>
    </w:pPr>
    <w:rPr>
      <w:rFonts w:eastAsiaTheme="majorEastAsia" w:cstheme="majorBidi"/>
      <w:b/>
      <w:bCs/>
      <w:sz w:val="28"/>
      <w:szCs w:val="28"/>
    </w:rPr>
  </w:style>
  <w:style w:type="paragraph" w:styleId="berschrift2">
    <w:name w:val="heading 2"/>
    <w:aliases w:val="Überschr 2"/>
    <w:basedOn w:val="berschrift1"/>
    <w:next w:val="Standard"/>
    <w:link w:val="berschrift2Zchn"/>
    <w:autoRedefine/>
    <w:uiPriority w:val="9"/>
    <w:unhideWhenUsed/>
    <w:qFormat/>
    <w:rsid w:val="00012567"/>
    <w:pPr>
      <w:numPr>
        <w:ilvl w:val="1"/>
      </w:numPr>
      <w:spacing w:before="200"/>
      <w:outlineLvl w:val="1"/>
    </w:pPr>
    <w:rPr>
      <w:rFonts w:eastAsia="Times New Roman" w:cs="Times New Roman"/>
      <w:bCs w:val="0"/>
    </w:rPr>
  </w:style>
  <w:style w:type="paragraph" w:styleId="berschrift3">
    <w:name w:val="heading 3"/>
    <w:aliases w:val="Überschr 3"/>
    <w:basedOn w:val="berschrift2"/>
    <w:next w:val="Standard"/>
    <w:link w:val="berschrift3Zchn"/>
    <w:autoRedefine/>
    <w:uiPriority w:val="9"/>
    <w:unhideWhenUsed/>
    <w:rsid w:val="00CD338B"/>
    <w:pPr>
      <w:numPr>
        <w:ilvl w:val="2"/>
      </w:numPr>
      <w:spacing w:before="240" w:after="60"/>
      <w:outlineLvl w:val="2"/>
    </w:pPr>
    <w:rPr>
      <w:rFonts w:cstheme="minorBidi"/>
      <w:bCs/>
      <w:sz w:val="24"/>
    </w:rPr>
  </w:style>
  <w:style w:type="paragraph" w:styleId="berschrift4">
    <w:name w:val="heading 4"/>
    <w:aliases w:val="Überschr 4"/>
    <w:basedOn w:val="berschrift3"/>
    <w:next w:val="Standard"/>
    <w:link w:val="berschrift4Zchn"/>
    <w:autoRedefine/>
    <w:uiPriority w:val="9"/>
    <w:unhideWhenUsed/>
    <w:rsid w:val="00CD338B"/>
    <w:pPr>
      <w:numPr>
        <w:ilvl w:val="3"/>
      </w:numPr>
      <w:spacing w:before="200"/>
      <w:outlineLvl w:val="3"/>
    </w:pPr>
    <w:rPr>
      <w:b w:val="0"/>
      <w:bCs w:val="0"/>
      <w:iCs/>
      <w:sz w:val="22"/>
      <w:u w:val="single"/>
    </w:rPr>
  </w:style>
  <w:style w:type="paragraph" w:styleId="berschrift5">
    <w:name w:val="heading 5"/>
    <w:aliases w:val="Überschr 5"/>
    <w:basedOn w:val="berschrift4"/>
    <w:next w:val="Standard"/>
    <w:link w:val="berschrift5Zchn"/>
    <w:autoRedefine/>
    <w:uiPriority w:val="9"/>
    <w:unhideWhenUsed/>
    <w:rsid w:val="00135F54"/>
    <w:pPr>
      <w:numPr>
        <w:ilvl w:val="4"/>
        <w:numId w:val="6"/>
      </w:numPr>
      <w:outlineLvl w:val="4"/>
    </w:pPr>
    <w:rPr>
      <w:rFonts w:eastAsiaTheme="majorEastAsia" w:cstheme="majorBidi"/>
      <w:b/>
    </w:rPr>
  </w:style>
  <w:style w:type="paragraph" w:styleId="berschrift6">
    <w:name w:val="heading 6"/>
    <w:basedOn w:val="berschrift5"/>
    <w:next w:val="Standard"/>
    <w:link w:val="berschrift6Zchn"/>
    <w:uiPriority w:val="9"/>
    <w:unhideWhenUsed/>
    <w:rsid w:val="00135F54"/>
    <w:pPr>
      <w:numPr>
        <w:ilvl w:val="5"/>
        <w:numId w:val="11"/>
      </w:numPr>
      <w:outlineLvl w:val="5"/>
    </w:pPr>
    <w:rPr>
      <w:i/>
      <w:iCs w:val="0"/>
      <w:color w:val="003550" w:themeColor="accent1" w:themeShade="7F"/>
    </w:rPr>
  </w:style>
  <w:style w:type="paragraph" w:styleId="berschrift7">
    <w:name w:val="heading 7"/>
    <w:basedOn w:val="berschrift6"/>
    <w:next w:val="Standard"/>
    <w:link w:val="berschrift7Zchn"/>
    <w:uiPriority w:val="9"/>
    <w:semiHidden/>
    <w:unhideWhenUsed/>
    <w:qFormat/>
    <w:rsid w:val="00135F54"/>
    <w:pPr>
      <w:numPr>
        <w:ilvl w:val="6"/>
      </w:numPr>
      <w:outlineLvl w:val="6"/>
    </w:pPr>
    <w:rPr>
      <w:i w:val="0"/>
      <w:iCs/>
      <w:color w:val="404040" w:themeColor="text1" w:themeTint="BF"/>
    </w:rPr>
  </w:style>
  <w:style w:type="paragraph" w:styleId="berschrift8">
    <w:name w:val="heading 8"/>
    <w:basedOn w:val="berschrift7"/>
    <w:next w:val="Standard"/>
    <w:link w:val="berschrift8Zchn"/>
    <w:uiPriority w:val="9"/>
    <w:semiHidden/>
    <w:unhideWhenUsed/>
    <w:qFormat/>
    <w:rsid w:val="00135F54"/>
    <w:pPr>
      <w:numPr>
        <w:ilvl w:val="7"/>
      </w:numPr>
      <w:outlineLvl w:val="7"/>
    </w:pPr>
    <w:rPr>
      <w:szCs w:val="20"/>
    </w:rPr>
  </w:style>
  <w:style w:type="paragraph" w:styleId="berschrift9">
    <w:name w:val="heading 9"/>
    <w:basedOn w:val="berschrift8"/>
    <w:next w:val="Standard"/>
    <w:link w:val="berschrift9Zchn"/>
    <w:uiPriority w:val="9"/>
    <w:semiHidden/>
    <w:unhideWhenUsed/>
    <w:qFormat/>
    <w:rsid w:val="00135F54"/>
    <w:pPr>
      <w:numPr>
        <w:ilvl w:val="8"/>
      </w:numPr>
      <w:outlineLvl w:val="8"/>
    </w:pPr>
    <w:rPr>
      <w:i/>
      <w:iCs w:val="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Überschr 1 Zchn"/>
    <w:basedOn w:val="Absatz-Standardschriftart"/>
    <w:link w:val="berschrift1"/>
    <w:uiPriority w:val="9"/>
    <w:rsid w:val="008F7A56"/>
    <w:rPr>
      <w:rFonts w:ascii="Arial" w:eastAsiaTheme="majorEastAsia" w:hAnsi="Arial" w:cstheme="majorBidi"/>
      <w:b/>
      <w:bCs/>
      <w:sz w:val="28"/>
      <w:szCs w:val="28"/>
    </w:rPr>
  </w:style>
  <w:style w:type="paragraph" w:styleId="KeinLeerraum">
    <w:name w:val="No Spacing"/>
    <w:uiPriority w:val="1"/>
    <w:rsid w:val="00ED195B"/>
    <w:pPr>
      <w:spacing w:after="0" w:line="240" w:lineRule="auto"/>
    </w:pPr>
    <w:rPr>
      <w:rFonts w:ascii="DINOT-Medium" w:hAnsi="DINOT-Medium"/>
    </w:rPr>
  </w:style>
  <w:style w:type="paragraph" w:styleId="Titel">
    <w:name w:val="Title"/>
    <w:basedOn w:val="Standard"/>
    <w:next w:val="Standard"/>
    <w:link w:val="TitelZchn"/>
    <w:uiPriority w:val="10"/>
    <w:rsid w:val="00ED195B"/>
    <w:pPr>
      <w:pBdr>
        <w:bottom w:val="single" w:sz="8" w:space="4" w:color="006DA1" w:themeColor="accent1"/>
      </w:pBdr>
      <w:spacing w:after="300"/>
      <w:contextualSpacing/>
    </w:pPr>
    <w:rPr>
      <w:rFonts w:asciiTheme="majorHAnsi" w:eastAsiaTheme="majorEastAsia" w:hAnsiTheme="majorHAnsi" w:cstheme="majorBidi"/>
      <w:color w:val="3B3B3B" w:themeColor="text2" w:themeShade="BF"/>
      <w:spacing w:val="5"/>
      <w:kern w:val="28"/>
      <w:sz w:val="52"/>
      <w:szCs w:val="52"/>
    </w:rPr>
  </w:style>
  <w:style w:type="character" w:customStyle="1" w:styleId="TitelZchn">
    <w:name w:val="Titel Zchn"/>
    <w:basedOn w:val="Absatz-Standardschriftart"/>
    <w:link w:val="Titel"/>
    <w:uiPriority w:val="10"/>
    <w:rsid w:val="00ED195B"/>
    <w:rPr>
      <w:rFonts w:asciiTheme="majorHAnsi" w:eastAsiaTheme="majorEastAsia" w:hAnsiTheme="majorHAnsi" w:cstheme="majorBidi"/>
      <w:color w:val="3B3B3B" w:themeColor="text2" w:themeShade="BF"/>
      <w:spacing w:val="5"/>
      <w:kern w:val="28"/>
      <w:sz w:val="52"/>
      <w:szCs w:val="52"/>
    </w:rPr>
  </w:style>
  <w:style w:type="paragraph" w:styleId="Untertitel">
    <w:name w:val="Subtitle"/>
    <w:basedOn w:val="Standard"/>
    <w:next w:val="Standard"/>
    <w:link w:val="UntertitelZchn"/>
    <w:uiPriority w:val="11"/>
    <w:rsid w:val="00ED195B"/>
    <w:pPr>
      <w:numPr>
        <w:ilvl w:val="1"/>
      </w:numPr>
    </w:pPr>
    <w:rPr>
      <w:rFonts w:asciiTheme="majorHAnsi" w:eastAsiaTheme="majorEastAsia" w:hAnsiTheme="majorHAnsi" w:cstheme="majorBidi"/>
      <w:i/>
      <w:iCs/>
      <w:color w:val="006DA1" w:themeColor="accent1"/>
      <w:spacing w:val="15"/>
      <w:sz w:val="24"/>
      <w:szCs w:val="24"/>
    </w:rPr>
  </w:style>
  <w:style w:type="character" w:customStyle="1" w:styleId="UntertitelZchn">
    <w:name w:val="Untertitel Zchn"/>
    <w:basedOn w:val="Absatz-Standardschriftart"/>
    <w:link w:val="Untertitel"/>
    <w:uiPriority w:val="11"/>
    <w:rsid w:val="00ED195B"/>
    <w:rPr>
      <w:rFonts w:asciiTheme="majorHAnsi" w:eastAsiaTheme="majorEastAsia" w:hAnsiTheme="majorHAnsi" w:cstheme="majorBidi"/>
      <w:i/>
      <w:iCs/>
      <w:color w:val="006DA1" w:themeColor="accent1"/>
      <w:spacing w:val="15"/>
      <w:sz w:val="24"/>
      <w:szCs w:val="24"/>
    </w:rPr>
  </w:style>
  <w:style w:type="character" w:styleId="Fett">
    <w:name w:val="Strong"/>
    <w:basedOn w:val="Absatz-Standardschriftart"/>
    <w:uiPriority w:val="22"/>
    <w:rsid w:val="00ED195B"/>
    <w:rPr>
      <w:b/>
      <w:bCs/>
    </w:rPr>
  </w:style>
  <w:style w:type="paragraph" w:styleId="Zitat">
    <w:name w:val="Quote"/>
    <w:basedOn w:val="Standard"/>
    <w:next w:val="Standard"/>
    <w:link w:val="ZitatZchn"/>
    <w:uiPriority w:val="29"/>
    <w:rsid w:val="00ED195B"/>
    <w:rPr>
      <w:i/>
      <w:iCs/>
      <w:color w:val="000000" w:themeColor="text1"/>
    </w:rPr>
  </w:style>
  <w:style w:type="character" w:customStyle="1" w:styleId="ZitatZchn">
    <w:name w:val="Zitat Zchn"/>
    <w:basedOn w:val="Absatz-Standardschriftart"/>
    <w:link w:val="Zitat"/>
    <w:uiPriority w:val="29"/>
    <w:rsid w:val="00ED195B"/>
    <w:rPr>
      <w:rFonts w:ascii="DINOT-Medium" w:hAnsi="DINOT-Medium"/>
      <w:i/>
      <w:iCs/>
      <w:color w:val="000000" w:themeColor="text1"/>
    </w:rPr>
  </w:style>
  <w:style w:type="character" w:styleId="SchwacheHervorhebung">
    <w:name w:val="Subtle Emphasis"/>
    <w:basedOn w:val="Absatz-Standardschriftart"/>
    <w:uiPriority w:val="19"/>
    <w:rsid w:val="00ED195B"/>
    <w:rPr>
      <w:i/>
      <w:iCs/>
      <w:color w:val="808080" w:themeColor="text1" w:themeTint="7F"/>
    </w:rPr>
  </w:style>
  <w:style w:type="character" w:styleId="Hervorhebung">
    <w:name w:val="Emphasis"/>
    <w:basedOn w:val="Absatz-Standardschriftart"/>
    <w:uiPriority w:val="20"/>
    <w:rsid w:val="00ED195B"/>
    <w:rPr>
      <w:i/>
      <w:iCs/>
    </w:rPr>
  </w:style>
  <w:style w:type="character" w:styleId="IntensiveHervorhebung">
    <w:name w:val="Intense Emphasis"/>
    <w:basedOn w:val="Absatz-Standardschriftart"/>
    <w:uiPriority w:val="21"/>
    <w:rsid w:val="00ED195B"/>
    <w:rPr>
      <w:b/>
      <w:bCs/>
      <w:i/>
      <w:iCs/>
      <w:color w:val="006DA1" w:themeColor="accent1"/>
    </w:rPr>
  </w:style>
  <w:style w:type="paragraph" w:styleId="Verzeichnis1">
    <w:name w:val="toc 1"/>
    <w:basedOn w:val="Standard"/>
    <w:next w:val="Standard"/>
    <w:autoRedefine/>
    <w:uiPriority w:val="39"/>
    <w:unhideWhenUsed/>
    <w:qFormat/>
    <w:rsid w:val="00F1145D"/>
    <w:pPr>
      <w:tabs>
        <w:tab w:val="left" w:pos="440"/>
        <w:tab w:val="right" w:leader="dot" w:pos="9344"/>
      </w:tabs>
      <w:spacing w:after="100"/>
    </w:pPr>
  </w:style>
  <w:style w:type="character" w:styleId="Hyperlink">
    <w:name w:val="Hyperlink"/>
    <w:basedOn w:val="Absatz-Standardschriftart"/>
    <w:uiPriority w:val="99"/>
    <w:unhideWhenUsed/>
    <w:rsid w:val="00CF3BCE"/>
    <w:rPr>
      <w:color w:val="006DA1" w:themeColor="hyperlink"/>
      <w:u w:val="single"/>
    </w:rPr>
  </w:style>
  <w:style w:type="character" w:styleId="IntensiverVerweis">
    <w:name w:val="Intense Reference"/>
    <w:basedOn w:val="Absatz-Standardschriftart"/>
    <w:uiPriority w:val="32"/>
    <w:rsid w:val="00ED195B"/>
    <w:rPr>
      <w:b/>
      <w:bCs/>
      <w:smallCaps/>
      <w:color w:val="F8B50E" w:themeColor="accent2"/>
      <w:spacing w:val="5"/>
      <w:u w:val="single"/>
    </w:rPr>
  </w:style>
  <w:style w:type="paragraph" w:styleId="Listenabsatz">
    <w:name w:val="List Paragraph"/>
    <w:basedOn w:val="Standard"/>
    <w:uiPriority w:val="34"/>
    <w:rsid w:val="00ED195B"/>
    <w:pPr>
      <w:ind w:left="720"/>
      <w:contextualSpacing/>
    </w:pPr>
  </w:style>
  <w:style w:type="character" w:customStyle="1" w:styleId="berschrift2Zchn">
    <w:name w:val="Überschrift 2 Zchn"/>
    <w:aliases w:val="Überschr 2 Zchn"/>
    <w:link w:val="berschrift2"/>
    <w:uiPriority w:val="9"/>
    <w:rsid w:val="00012567"/>
    <w:rPr>
      <w:rFonts w:ascii="Arial" w:eastAsia="Times New Roman" w:hAnsi="Arial" w:cs="Times New Roman"/>
      <w:b/>
      <w:sz w:val="28"/>
      <w:szCs w:val="28"/>
    </w:rPr>
  </w:style>
  <w:style w:type="character" w:customStyle="1" w:styleId="berschrift3Zchn">
    <w:name w:val="Überschrift 3 Zchn"/>
    <w:aliases w:val="Überschr 3 Zchn"/>
    <w:link w:val="berschrift3"/>
    <w:uiPriority w:val="9"/>
    <w:rsid w:val="00CD338B"/>
    <w:rPr>
      <w:rFonts w:ascii="DINOT-Medium" w:eastAsia="Times New Roman" w:hAnsi="DINOT-Medium"/>
      <w:b/>
      <w:bCs/>
      <w:sz w:val="24"/>
      <w:szCs w:val="26"/>
    </w:rPr>
  </w:style>
  <w:style w:type="character" w:customStyle="1" w:styleId="berschrift4Zchn">
    <w:name w:val="Überschrift 4 Zchn"/>
    <w:aliases w:val="Überschr 4 Zchn"/>
    <w:link w:val="berschrift4"/>
    <w:uiPriority w:val="9"/>
    <w:rsid w:val="00CD338B"/>
    <w:rPr>
      <w:rFonts w:ascii="DINOT-Medium" w:eastAsia="Times New Roman" w:hAnsi="DINOT-Medium"/>
      <w:iCs/>
      <w:szCs w:val="26"/>
      <w:u w:val="single"/>
    </w:rPr>
  </w:style>
  <w:style w:type="character" w:customStyle="1" w:styleId="berschrift5Zchn">
    <w:name w:val="Überschrift 5 Zchn"/>
    <w:aliases w:val="Überschr 5 Zchn"/>
    <w:basedOn w:val="Absatz-Standardschriftart"/>
    <w:link w:val="berschrift5"/>
    <w:uiPriority w:val="9"/>
    <w:rsid w:val="00135F54"/>
    <w:rPr>
      <w:rFonts w:ascii="Arial" w:eastAsiaTheme="majorEastAsia" w:hAnsi="Arial" w:cstheme="majorBidi"/>
      <w:b/>
      <w:iCs/>
      <w:szCs w:val="26"/>
      <w:u w:val="single"/>
    </w:rPr>
  </w:style>
  <w:style w:type="character" w:customStyle="1" w:styleId="berschrift6Zchn">
    <w:name w:val="Überschrift 6 Zchn"/>
    <w:basedOn w:val="Absatz-Standardschriftart"/>
    <w:link w:val="berschrift6"/>
    <w:uiPriority w:val="9"/>
    <w:rsid w:val="00135F54"/>
    <w:rPr>
      <w:rFonts w:ascii="Arial" w:eastAsiaTheme="majorEastAsia" w:hAnsi="Arial" w:cstheme="majorBidi"/>
      <w:b/>
      <w:i/>
      <w:color w:val="003550" w:themeColor="accent1" w:themeShade="7F"/>
      <w:szCs w:val="26"/>
      <w:u w:val="single"/>
    </w:rPr>
  </w:style>
  <w:style w:type="character" w:customStyle="1" w:styleId="berschrift7Zchn">
    <w:name w:val="Überschrift 7 Zchn"/>
    <w:basedOn w:val="Absatz-Standardschriftart"/>
    <w:link w:val="berschrift7"/>
    <w:uiPriority w:val="9"/>
    <w:semiHidden/>
    <w:rsid w:val="00135F54"/>
    <w:rPr>
      <w:rFonts w:ascii="Arial" w:eastAsiaTheme="majorEastAsia" w:hAnsi="Arial" w:cstheme="majorBidi"/>
      <w:b/>
      <w:iCs/>
      <w:color w:val="404040" w:themeColor="text1" w:themeTint="BF"/>
      <w:szCs w:val="26"/>
      <w:u w:val="single"/>
    </w:rPr>
  </w:style>
  <w:style w:type="character" w:customStyle="1" w:styleId="berschrift8Zchn">
    <w:name w:val="Überschrift 8 Zchn"/>
    <w:basedOn w:val="Absatz-Standardschriftart"/>
    <w:link w:val="berschrift8"/>
    <w:uiPriority w:val="9"/>
    <w:semiHidden/>
    <w:rsid w:val="00135F54"/>
    <w:rPr>
      <w:rFonts w:ascii="Arial" w:eastAsiaTheme="majorEastAsia" w:hAnsi="Arial" w:cstheme="majorBidi"/>
      <w:b/>
      <w:iCs/>
      <w:color w:val="404040" w:themeColor="text1" w:themeTint="BF"/>
      <w:szCs w:val="20"/>
      <w:u w:val="single"/>
    </w:rPr>
  </w:style>
  <w:style w:type="character" w:customStyle="1" w:styleId="berschrift9Zchn">
    <w:name w:val="Überschrift 9 Zchn"/>
    <w:basedOn w:val="Absatz-Standardschriftart"/>
    <w:link w:val="berschrift9"/>
    <w:uiPriority w:val="9"/>
    <w:semiHidden/>
    <w:rsid w:val="00135F54"/>
    <w:rPr>
      <w:rFonts w:ascii="Arial" w:eastAsiaTheme="majorEastAsia" w:hAnsi="Arial" w:cstheme="majorBidi"/>
      <w:b/>
      <w:i/>
      <w:color w:val="404040" w:themeColor="text1" w:themeTint="BF"/>
      <w:szCs w:val="20"/>
      <w:u w:val="single"/>
    </w:rPr>
  </w:style>
  <w:style w:type="paragraph" w:styleId="Kopfzeile">
    <w:name w:val="header"/>
    <w:basedOn w:val="Standard"/>
    <w:link w:val="KopfzeileZchn"/>
    <w:uiPriority w:val="99"/>
    <w:unhideWhenUsed/>
    <w:rsid w:val="00FB30E5"/>
    <w:pPr>
      <w:tabs>
        <w:tab w:val="center" w:pos="4536"/>
        <w:tab w:val="right" w:pos="9072"/>
      </w:tabs>
    </w:pPr>
  </w:style>
  <w:style w:type="character" w:customStyle="1" w:styleId="KopfzeileZchn">
    <w:name w:val="Kopfzeile Zchn"/>
    <w:basedOn w:val="Absatz-Standardschriftart"/>
    <w:link w:val="Kopfzeile"/>
    <w:uiPriority w:val="99"/>
    <w:rsid w:val="00FB30E5"/>
    <w:rPr>
      <w:rFonts w:ascii="DINOT-Medium" w:hAnsi="DINOT-Medium"/>
    </w:rPr>
  </w:style>
  <w:style w:type="paragraph" w:styleId="Fuzeile">
    <w:name w:val="footer"/>
    <w:basedOn w:val="Standard"/>
    <w:link w:val="FuzeileZchn"/>
    <w:unhideWhenUsed/>
    <w:rsid w:val="00FB30E5"/>
    <w:pPr>
      <w:tabs>
        <w:tab w:val="center" w:pos="4536"/>
        <w:tab w:val="right" w:pos="9072"/>
      </w:tabs>
    </w:pPr>
  </w:style>
  <w:style w:type="character" w:customStyle="1" w:styleId="FuzeileZchn">
    <w:name w:val="Fußzeile Zchn"/>
    <w:basedOn w:val="Absatz-Standardschriftart"/>
    <w:link w:val="Fuzeile"/>
    <w:rsid w:val="00FB30E5"/>
    <w:rPr>
      <w:rFonts w:ascii="DINOT-Medium" w:hAnsi="DINOT-Medium"/>
    </w:rPr>
  </w:style>
  <w:style w:type="paragraph" w:styleId="Inhaltsverzeichnisberschrift">
    <w:name w:val="TOC Heading"/>
    <w:basedOn w:val="berschrift1"/>
    <w:next w:val="Standard"/>
    <w:uiPriority w:val="39"/>
    <w:unhideWhenUsed/>
    <w:qFormat/>
    <w:rsid w:val="00604FA0"/>
    <w:pPr>
      <w:numPr>
        <w:numId w:val="0"/>
      </w:numPr>
      <w:spacing w:line="276" w:lineRule="auto"/>
      <w:outlineLvl w:val="9"/>
    </w:pPr>
    <w:rPr>
      <w:rFonts w:asciiTheme="majorHAnsi" w:hAnsiTheme="majorHAnsi"/>
      <w:color w:val="005178" w:themeColor="accent1" w:themeShade="BF"/>
      <w:lang w:eastAsia="de-DE"/>
    </w:rPr>
  </w:style>
  <w:style w:type="paragraph" w:styleId="Verzeichnis2">
    <w:name w:val="toc 2"/>
    <w:basedOn w:val="Standard"/>
    <w:next w:val="Standard"/>
    <w:autoRedefine/>
    <w:uiPriority w:val="39"/>
    <w:unhideWhenUsed/>
    <w:qFormat/>
    <w:rsid w:val="00976412"/>
    <w:pPr>
      <w:spacing w:after="100" w:line="276" w:lineRule="auto"/>
      <w:ind w:left="220"/>
    </w:pPr>
    <w:rPr>
      <w:rFonts w:eastAsiaTheme="minorEastAsia"/>
      <w:lang w:eastAsia="de-DE"/>
    </w:rPr>
  </w:style>
  <w:style w:type="paragraph" w:styleId="Verzeichnis3">
    <w:name w:val="toc 3"/>
    <w:basedOn w:val="Standard"/>
    <w:next w:val="Standard"/>
    <w:autoRedefine/>
    <w:uiPriority w:val="39"/>
    <w:unhideWhenUsed/>
    <w:qFormat/>
    <w:rsid w:val="00976412"/>
    <w:pPr>
      <w:spacing w:after="100" w:line="276" w:lineRule="auto"/>
      <w:ind w:left="440"/>
    </w:pPr>
    <w:rPr>
      <w:rFonts w:eastAsiaTheme="minorEastAsia"/>
      <w:lang w:eastAsia="de-DE"/>
    </w:rPr>
  </w:style>
  <w:style w:type="character" w:styleId="BesuchterLink">
    <w:name w:val="FollowedHyperlink"/>
    <w:basedOn w:val="Absatz-Standardschriftart"/>
    <w:uiPriority w:val="99"/>
    <w:semiHidden/>
    <w:unhideWhenUsed/>
    <w:rsid w:val="00D15BCE"/>
    <w:rPr>
      <w:color w:val="00006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074027">
      <w:bodyDiv w:val="1"/>
      <w:marLeft w:val="0"/>
      <w:marRight w:val="0"/>
      <w:marTop w:val="0"/>
      <w:marBottom w:val="0"/>
      <w:divBdr>
        <w:top w:val="none" w:sz="0" w:space="0" w:color="auto"/>
        <w:left w:val="none" w:sz="0" w:space="0" w:color="auto"/>
        <w:bottom w:val="none" w:sz="0" w:space="0" w:color="auto"/>
        <w:right w:val="none" w:sz="0" w:space="0" w:color="auto"/>
      </w:divBdr>
    </w:div>
    <w:div w:id="225916290">
      <w:bodyDiv w:val="1"/>
      <w:marLeft w:val="0"/>
      <w:marRight w:val="0"/>
      <w:marTop w:val="0"/>
      <w:marBottom w:val="0"/>
      <w:divBdr>
        <w:top w:val="none" w:sz="0" w:space="0" w:color="auto"/>
        <w:left w:val="none" w:sz="0" w:space="0" w:color="auto"/>
        <w:bottom w:val="none" w:sz="0" w:space="0" w:color="auto"/>
        <w:right w:val="none" w:sz="0" w:space="0" w:color="auto"/>
      </w:divBdr>
    </w:div>
    <w:div w:id="261030749">
      <w:bodyDiv w:val="1"/>
      <w:marLeft w:val="0"/>
      <w:marRight w:val="0"/>
      <w:marTop w:val="0"/>
      <w:marBottom w:val="0"/>
      <w:divBdr>
        <w:top w:val="none" w:sz="0" w:space="0" w:color="auto"/>
        <w:left w:val="none" w:sz="0" w:space="0" w:color="auto"/>
        <w:bottom w:val="none" w:sz="0" w:space="0" w:color="auto"/>
        <w:right w:val="none" w:sz="0" w:space="0" w:color="auto"/>
      </w:divBdr>
      <w:divsChild>
        <w:div w:id="470252295">
          <w:marLeft w:val="850"/>
          <w:marRight w:val="0"/>
          <w:marTop w:val="0"/>
          <w:marBottom w:val="140"/>
          <w:divBdr>
            <w:top w:val="none" w:sz="0" w:space="0" w:color="auto"/>
            <w:left w:val="none" w:sz="0" w:space="0" w:color="auto"/>
            <w:bottom w:val="none" w:sz="0" w:space="0" w:color="auto"/>
            <w:right w:val="none" w:sz="0" w:space="0" w:color="auto"/>
          </w:divBdr>
        </w:div>
        <w:div w:id="152338161">
          <w:marLeft w:val="850"/>
          <w:marRight w:val="0"/>
          <w:marTop w:val="0"/>
          <w:marBottom w:val="140"/>
          <w:divBdr>
            <w:top w:val="none" w:sz="0" w:space="0" w:color="auto"/>
            <w:left w:val="none" w:sz="0" w:space="0" w:color="auto"/>
            <w:bottom w:val="none" w:sz="0" w:space="0" w:color="auto"/>
            <w:right w:val="none" w:sz="0" w:space="0" w:color="auto"/>
          </w:divBdr>
        </w:div>
      </w:divsChild>
    </w:div>
    <w:div w:id="292365950">
      <w:bodyDiv w:val="1"/>
      <w:marLeft w:val="0"/>
      <w:marRight w:val="0"/>
      <w:marTop w:val="0"/>
      <w:marBottom w:val="0"/>
      <w:divBdr>
        <w:top w:val="none" w:sz="0" w:space="0" w:color="auto"/>
        <w:left w:val="none" w:sz="0" w:space="0" w:color="auto"/>
        <w:bottom w:val="none" w:sz="0" w:space="0" w:color="auto"/>
        <w:right w:val="none" w:sz="0" w:space="0" w:color="auto"/>
      </w:divBdr>
    </w:div>
    <w:div w:id="293754258">
      <w:bodyDiv w:val="1"/>
      <w:marLeft w:val="0"/>
      <w:marRight w:val="0"/>
      <w:marTop w:val="0"/>
      <w:marBottom w:val="0"/>
      <w:divBdr>
        <w:top w:val="none" w:sz="0" w:space="0" w:color="auto"/>
        <w:left w:val="none" w:sz="0" w:space="0" w:color="auto"/>
        <w:bottom w:val="none" w:sz="0" w:space="0" w:color="auto"/>
        <w:right w:val="none" w:sz="0" w:space="0" w:color="auto"/>
      </w:divBdr>
    </w:div>
    <w:div w:id="299262822">
      <w:bodyDiv w:val="1"/>
      <w:marLeft w:val="0"/>
      <w:marRight w:val="0"/>
      <w:marTop w:val="0"/>
      <w:marBottom w:val="0"/>
      <w:divBdr>
        <w:top w:val="none" w:sz="0" w:space="0" w:color="auto"/>
        <w:left w:val="none" w:sz="0" w:space="0" w:color="auto"/>
        <w:bottom w:val="none" w:sz="0" w:space="0" w:color="auto"/>
        <w:right w:val="none" w:sz="0" w:space="0" w:color="auto"/>
      </w:divBdr>
    </w:div>
    <w:div w:id="310015344">
      <w:bodyDiv w:val="1"/>
      <w:marLeft w:val="0"/>
      <w:marRight w:val="0"/>
      <w:marTop w:val="0"/>
      <w:marBottom w:val="0"/>
      <w:divBdr>
        <w:top w:val="none" w:sz="0" w:space="0" w:color="auto"/>
        <w:left w:val="none" w:sz="0" w:space="0" w:color="auto"/>
        <w:bottom w:val="none" w:sz="0" w:space="0" w:color="auto"/>
        <w:right w:val="none" w:sz="0" w:space="0" w:color="auto"/>
      </w:divBdr>
    </w:div>
    <w:div w:id="315767594">
      <w:bodyDiv w:val="1"/>
      <w:marLeft w:val="0"/>
      <w:marRight w:val="0"/>
      <w:marTop w:val="0"/>
      <w:marBottom w:val="0"/>
      <w:divBdr>
        <w:top w:val="none" w:sz="0" w:space="0" w:color="auto"/>
        <w:left w:val="none" w:sz="0" w:space="0" w:color="auto"/>
        <w:bottom w:val="none" w:sz="0" w:space="0" w:color="auto"/>
        <w:right w:val="none" w:sz="0" w:space="0" w:color="auto"/>
      </w:divBdr>
      <w:divsChild>
        <w:div w:id="1714577445">
          <w:marLeft w:val="547"/>
          <w:marRight w:val="0"/>
          <w:marTop w:val="0"/>
          <w:marBottom w:val="200"/>
          <w:divBdr>
            <w:top w:val="none" w:sz="0" w:space="0" w:color="auto"/>
            <w:left w:val="none" w:sz="0" w:space="0" w:color="auto"/>
            <w:bottom w:val="none" w:sz="0" w:space="0" w:color="auto"/>
            <w:right w:val="none" w:sz="0" w:space="0" w:color="auto"/>
          </w:divBdr>
        </w:div>
      </w:divsChild>
    </w:div>
    <w:div w:id="384572009">
      <w:bodyDiv w:val="1"/>
      <w:marLeft w:val="0"/>
      <w:marRight w:val="0"/>
      <w:marTop w:val="0"/>
      <w:marBottom w:val="0"/>
      <w:divBdr>
        <w:top w:val="none" w:sz="0" w:space="0" w:color="auto"/>
        <w:left w:val="none" w:sz="0" w:space="0" w:color="auto"/>
        <w:bottom w:val="none" w:sz="0" w:space="0" w:color="auto"/>
        <w:right w:val="none" w:sz="0" w:space="0" w:color="auto"/>
      </w:divBdr>
    </w:div>
    <w:div w:id="443351448">
      <w:bodyDiv w:val="1"/>
      <w:marLeft w:val="0"/>
      <w:marRight w:val="0"/>
      <w:marTop w:val="0"/>
      <w:marBottom w:val="0"/>
      <w:divBdr>
        <w:top w:val="none" w:sz="0" w:space="0" w:color="auto"/>
        <w:left w:val="none" w:sz="0" w:space="0" w:color="auto"/>
        <w:bottom w:val="none" w:sz="0" w:space="0" w:color="auto"/>
        <w:right w:val="none" w:sz="0" w:space="0" w:color="auto"/>
      </w:divBdr>
    </w:div>
    <w:div w:id="529294169">
      <w:bodyDiv w:val="1"/>
      <w:marLeft w:val="0"/>
      <w:marRight w:val="0"/>
      <w:marTop w:val="0"/>
      <w:marBottom w:val="0"/>
      <w:divBdr>
        <w:top w:val="none" w:sz="0" w:space="0" w:color="auto"/>
        <w:left w:val="none" w:sz="0" w:space="0" w:color="auto"/>
        <w:bottom w:val="none" w:sz="0" w:space="0" w:color="auto"/>
        <w:right w:val="none" w:sz="0" w:space="0" w:color="auto"/>
      </w:divBdr>
    </w:div>
    <w:div w:id="635330273">
      <w:bodyDiv w:val="1"/>
      <w:marLeft w:val="0"/>
      <w:marRight w:val="0"/>
      <w:marTop w:val="0"/>
      <w:marBottom w:val="0"/>
      <w:divBdr>
        <w:top w:val="none" w:sz="0" w:space="0" w:color="auto"/>
        <w:left w:val="none" w:sz="0" w:space="0" w:color="auto"/>
        <w:bottom w:val="none" w:sz="0" w:space="0" w:color="auto"/>
        <w:right w:val="none" w:sz="0" w:space="0" w:color="auto"/>
      </w:divBdr>
    </w:div>
    <w:div w:id="717440819">
      <w:bodyDiv w:val="1"/>
      <w:marLeft w:val="0"/>
      <w:marRight w:val="0"/>
      <w:marTop w:val="0"/>
      <w:marBottom w:val="0"/>
      <w:divBdr>
        <w:top w:val="none" w:sz="0" w:space="0" w:color="auto"/>
        <w:left w:val="none" w:sz="0" w:space="0" w:color="auto"/>
        <w:bottom w:val="none" w:sz="0" w:space="0" w:color="auto"/>
        <w:right w:val="none" w:sz="0" w:space="0" w:color="auto"/>
      </w:divBdr>
    </w:div>
    <w:div w:id="744842806">
      <w:bodyDiv w:val="1"/>
      <w:marLeft w:val="0"/>
      <w:marRight w:val="0"/>
      <w:marTop w:val="0"/>
      <w:marBottom w:val="0"/>
      <w:divBdr>
        <w:top w:val="none" w:sz="0" w:space="0" w:color="auto"/>
        <w:left w:val="none" w:sz="0" w:space="0" w:color="auto"/>
        <w:bottom w:val="none" w:sz="0" w:space="0" w:color="auto"/>
        <w:right w:val="none" w:sz="0" w:space="0" w:color="auto"/>
      </w:divBdr>
    </w:div>
    <w:div w:id="944308516">
      <w:bodyDiv w:val="1"/>
      <w:marLeft w:val="0"/>
      <w:marRight w:val="0"/>
      <w:marTop w:val="0"/>
      <w:marBottom w:val="0"/>
      <w:divBdr>
        <w:top w:val="none" w:sz="0" w:space="0" w:color="auto"/>
        <w:left w:val="none" w:sz="0" w:space="0" w:color="auto"/>
        <w:bottom w:val="none" w:sz="0" w:space="0" w:color="auto"/>
        <w:right w:val="none" w:sz="0" w:space="0" w:color="auto"/>
      </w:divBdr>
    </w:div>
    <w:div w:id="1017535507">
      <w:bodyDiv w:val="1"/>
      <w:marLeft w:val="0"/>
      <w:marRight w:val="0"/>
      <w:marTop w:val="0"/>
      <w:marBottom w:val="0"/>
      <w:divBdr>
        <w:top w:val="none" w:sz="0" w:space="0" w:color="auto"/>
        <w:left w:val="none" w:sz="0" w:space="0" w:color="auto"/>
        <w:bottom w:val="none" w:sz="0" w:space="0" w:color="auto"/>
        <w:right w:val="none" w:sz="0" w:space="0" w:color="auto"/>
      </w:divBdr>
    </w:div>
    <w:div w:id="1084110836">
      <w:bodyDiv w:val="1"/>
      <w:marLeft w:val="0"/>
      <w:marRight w:val="0"/>
      <w:marTop w:val="0"/>
      <w:marBottom w:val="0"/>
      <w:divBdr>
        <w:top w:val="none" w:sz="0" w:space="0" w:color="auto"/>
        <w:left w:val="none" w:sz="0" w:space="0" w:color="auto"/>
        <w:bottom w:val="none" w:sz="0" w:space="0" w:color="auto"/>
        <w:right w:val="none" w:sz="0" w:space="0" w:color="auto"/>
      </w:divBdr>
    </w:div>
    <w:div w:id="1093741040">
      <w:bodyDiv w:val="1"/>
      <w:marLeft w:val="0"/>
      <w:marRight w:val="0"/>
      <w:marTop w:val="0"/>
      <w:marBottom w:val="0"/>
      <w:divBdr>
        <w:top w:val="none" w:sz="0" w:space="0" w:color="auto"/>
        <w:left w:val="none" w:sz="0" w:space="0" w:color="auto"/>
        <w:bottom w:val="none" w:sz="0" w:space="0" w:color="auto"/>
        <w:right w:val="none" w:sz="0" w:space="0" w:color="auto"/>
      </w:divBdr>
    </w:div>
    <w:div w:id="1259407219">
      <w:bodyDiv w:val="1"/>
      <w:marLeft w:val="0"/>
      <w:marRight w:val="0"/>
      <w:marTop w:val="0"/>
      <w:marBottom w:val="0"/>
      <w:divBdr>
        <w:top w:val="none" w:sz="0" w:space="0" w:color="auto"/>
        <w:left w:val="none" w:sz="0" w:space="0" w:color="auto"/>
        <w:bottom w:val="none" w:sz="0" w:space="0" w:color="auto"/>
        <w:right w:val="none" w:sz="0" w:space="0" w:color="auto"/>
      </w:divBdr>
    </w:div>
    <w:div w:id="1280143189">
      <w:bodyDiv w:val="1"/>
      <w:marLeft w:val="0"/>
      <w:marRight w:val="0"/>
      <w:marTop w:val="0"/>
      <w:marBottom w:val="0"/>
      <w:divBdr>
        <w:top w:val="none" w:sz="0" w:space="0" w:color="auto"/>
        <w:left w:val="none" w:sz="0" w:space="0" w:color="auto"/>
        <w:bottom w:val="none" w:sz="0" w:space="0" w:color="auto"/>
        <w:right w:val="none" w:sz="0" w:space="0" w:color="auto"/>
      </w:divBdr>
    </w:div>
    <w:div w:id="1289311375">
      <w:bodyDiv w:val="1"/>
      <w:marLeft w:val="0"/>
      <w:marRight w:val="0"/>
      <w:marTop w:val="0"/>
      <w:marBottom w:val="0"/>
      <w:divBdr>
        <w:top w:val="none" w:sz="0" w:space="0" w:color="auto"/>
        <w:left w:val="none" w:sz="0" w:space="0" w:color="auto"/>
        <w:bottom w:val="none" w:sz="0" w:space="0" w:color="auto"/>
        <w:right w:val="none" w:sz="0" w:space="0" w:color="auto"/>
      </w:divBdr>
    </w:div>
    <w:div w:id="1307009605">
      <w:bodyDiv w:val="1"/>
      <w:marLeft w:val="0"/>
      <w:marRight w:val="0"/>
      <w:marTop w:val="0"/>
      <w:marBottom w:val="0"/>
      <w:divBdr>
        <w:top w:val="none" w:sz="0" w:space="0" w:color="auto"/>
        <w:left w:val="none" w:sz="0" w:space="0" w:color="auto"/>
        <w:bottom w:val="none" w:sz="0" w:space="0" w:color="auto"/>
        <w:right w:val="none" w:sz="0" w:space="0" w:color="auto"/>
      </w:divBdr>
    </w:div>
    <w:div w:id="1430393805">
      <w:bodyDiv w:val="1"/>
      <w:marLeft w:val="0"/>
      <w:marRight w:val="0"/>
      <w:marTop w:val="0"/>
      <w:marBottom w:val="0"/>
      <w:divBdr>
        <w:top w:val="none" w:sz="0" w:space="0" w:color="auto"/>
        <w:left w:val="none" w:sz="0" w:space="0" w:color="auto"/>
        <w:bottom w:val="none" w:sz="0" w:space="0" w:color="auto"/>
        <w:right w:val="none" w:sz="0" w:space="0" w:color="auto"/>
      </w:divBdr>
    </w:div>
    <w:div w:id="1501891100">
      <w:bodyDiv w:val="1"/>
      <w:marLeft w:val="0"/>
      <w:marRight w:val="0"/>
      <w:marTop w:val="0"/>
      <w:marBottom w:val="0"/>
      <w:divBdr>
        <w:top w:val="none" w:sz="0" w:space="0" w:color="auto"/>
        <w:left w:val="none" w:sz="0" w:space="0" w:color="auto"/>
        <w:bottom w:val="none" w:sz="0" w:space="0" w:color="auto"/>
        <w:right w:val="none" w:sz="0" w:space="0" w:color="auto"/>
      </w:divBdr>
      <w:divsChild>
        <w:div w:id="1100637070">
          <w:marLeft w:val="1138"/>
          <w:marRight w:val="0"/>
          <w:marTop w:val="70"/>
          <w:marBottom w:val="70"/>
          <w:divBdr>
            <w:top w:val="none" w:sz="0" w:space="0" w:color="auto"/>
            <w:left w:val="none" w:sz="0" w:space="0" w:color="auto"/>
            <w:bottom w:val="none" w:sz="0" w:space="0" w:color="auto"/>
            <w:right w:val="none" w:sz="0" w:space="0" w:color="auto"/>
          </w:divBdr>
        </w:div>
      </w:divsChild>
    </w:div>
    <w:div w:id="1557623529">
      <w:bodyDiv w:val="1"/>
      <w:marLeft w:val="0"/>
      <w:marRight w:val="0"/>
      <w:marTop w:val="0"/>
      <w:marBottom w:val="0"/>
      <w:divBdr>
        <w:top w:val="none" w:sz="0" w:space="0" w:color="auto"/>
        <w:left w:val="none" w:sz="0" w:space="0" w:color="auto"/>
        <w:bottom w:val="none" w:sz="0" w:space="0" w:color="auto"/>
        <w:right w:val="none" w:sz="0" w:space="0" w:color="auto"/>
      </w:divBdr>
    </w:div>
    <w:div w:id="1582642241">
      <w:bodyDiv w:val="1"/>
      <w:marLeft w:val="0"/>
      <w:marRight w:val="0"/>
      <w:marTop w:val="0"/>
      <w:marBottom w:val="0"/>
      <w:divBdr>
        <w:top w:val="none" w:sz="0" w:space="0" w:color="auto"/>
        <w:left w:val="none" w:sz="0" w:space="0" w:color="auto"/>
        <w:bottom w:val="none" w:sz="0" w:space="0" w:color="auto"/>
        <w:right w:val="none" w:sz="0" w:space="0" w:color="auto"/>
      </w:divBdr>
    </w:div>
    <w:div w:id="1590651696">
      <w:bodyDiv w:val="1"/>
      <w:marLeft w:val="0"/>
      <w:marRight w:val="0"/>
      <w:marTop w:val="0"/>
      <w:marBottom w:val="0"/>
      <w:divBdr>
        <w:top w:val="none" w:sz="0" w:space="0" w:color="auto"/>
        <w:left w:val="none" w:sz="0" w:space="0" w:color="auto"/>
        <w:bottom w:val="none" w:sz="0" w:space="0" w:color="auto"/>
        <w:right w:val="none" w:sz="0" w:space="0" w:color="auto"/>
      </w:divBdr>
      <w:divsChild>
        <w:div w:id="1354379203">
          <w:marLeft w:val="547"/>
          <w:marRight w:val="0"/>
          <w:marTop w:val="0"/>
          <w:marBottom w:val="200"/>
          <w:divBdr>
            <w:top w:val="none" w:sz="0" w:space="0" w:color="auto"/>
            <w:left w:val="none" w:sz="0" w:space="0" w:color="auto"/>
            <w:bottom w:val="none" w:sz="0" w:space="0" w:color="auto"/>
            <w:right w:val="none" w:sz="0" w:space="0" w:color="auto"/>
          </w:divBdr>
        </w:div>
      </w:divsChild>
    </w:div>
    <w:div w:id="1595094284">
      <w:bodyDiv w:val="1"/>
      <w:marLeft w:val="0"/>
      <w:marRight w:val="0"/>
      <w:marTop w:val="0"/>
      <w:marBottom w:val="0"/>
      <w:divBdr>
        <w:top w:val="none" w:sz="0" w:space="0" w:color="auto"/>
        <w:left w:val="none" w:sz="0" w:space="0" w:color="auto"/>
        <w:bottom w:val="none" w:sz="0" w:space="0" w:color="auto"/>
        <w:right w:val="none" w:sz="0" w:space="0" w:color="auto"/>
      </w:divBdr>
    </w:div>
    <w:div w:id="1677075654">
      <w:bodyDiv w:val="1"/>
      <w:marLeft w:val="0"/>
      <w:marRight w:val="0"/>
      <w:marTop w:val="0"/>
      <w:marBottom w:val="0"/>
      <w:divBdr>
        <w:top w:val="none" w:sz="0" w:space="0" w:color="auto"/>
        <w:left w:val="none" w:sz="0" w:space="0" w:color="auto"/>
        <w:bottom w:val="none" w:sz="0" w:space="0" w:color="auto"/>
        <w:right w:val="none" w:sz="0" w:space="0" w:color="auto"/>
      </w:divBdr>
    </w:div>
    <w:div w:id="1763452967">
      <w:bodyDiv w:val="1"/>
      <w:marLeft w:val="0"/>
      <w:marRight w:val="0"/>
      <w:marTop w:val="0"/>
      <w:marBottom w:val="0"/>
      <w:divBdr>
        <w:top w:val="none" w:sz="0" w:space="0" w:color="auto"/>
        <w:left w:val="none" w:sz="0" w:space="0" w:color="auto"/>
        <w:bottom w:val="none" w:sz="0" w:space="0" w:color="auto"/>
        <w:right w:val="none" w:sz="0" w:space="0" w:color="auto"/>
      </w:divBdr>
    </w:div>
    <w:div w:id="1922518957">
      <w:bodyDiv w:val="1"/>
      <w:marLeft w:val="0"/>
      <w:marRight w:val="0"/>
      <w:marTop w:val="0"/>
      <w:marBottom w:val="0"/>
      <w:divBdr>
        <w:top w:val="none" w:sz="0" w:space="0" w:color="auto"/>
        <w:left w:val="none" w:sz="0" w:space="0" w:color="auto"/>
        <w:bottom w:val="none" w:sz="0" w:space="0" w:color="auto"/>
        <w:right w:val="none" w:sz="0" w:space="0" w:color="auto"/>
      </w:divBdr>
    </w:div>
    <w:div w:id="1988246114">
      <w:bodyDiv w:val="1"/>
      <w:marLeft w:val="0"/>
      <w:marRight w:val="0"/>
      <w:marTop w:val="0"/>
      <w:marBottom w:val="0"/>
      <w:divBdr>
        <w:top w:val="none" w:sz="0" w:space="0" w:color="auto"/>
        <w:left w:val="none" w:sz="0" w:space="0" w:color="auto"/>
        <w:bottom w:val="none" w:sz="0" w:space="0" w:color="auto"/>
        <w:right w:val="none" w:sz="0" w:space="0" w:color="auto"/>
      </w:divBdr>
    </w:div>
    <w:div w:id="2083284333">
      <w:bodyDiv w:val="1"/>
      <w:marLeft w:val="0"/>
      <w:marRight w:val="0"/>
      <w:marTop w:val="0"/>
      <w:marBottom w:val="0"/>
      <w:divBdr>
        <w:top w:val="none" w:sz="0" w:space="0" w:color="auto"/>
        <w:left w:val="none" w:sz="0" w:space="0" w:color="auto"/>
        <w:bottom w:val="none" w:sz="0" w:space="0" w:color="auto"/>
        <w:right w:val="none" w:sz="0" w:space="0" w:color="auto"/>
      </w:divBdr>
      <w:divsChild>
        <w:div w:id="1039205009">
          <w:marLeft w:val="547"/>
          <w:marRight w:val="0"/>
          <w:marTop w:val="0"/>
          <w:marBottom w:val="200"/>
          <w:divBdr>
            <w:top w:val="none" w:sz="0" w:space="0" w:color="auto"/>
            <w:left w:val="none" w:sz="0" w:space="0" w:color="auto"/>
            <w:bottom w:val="none" w:sz="0" w:space="0" w:color="auto"/>
            <w:right w:val="none" w:sz="0" w:space="0" w:color="auto"/>
          </w:divBdr>
        </w:div>
        <w:div w:id="544416090">
          <w:marLeft w:val="547"/>
          <w:marRight w:val="0"/>
          <w:marTop w:val="0"/>
          <w:marBottom w:val="200"/>
          <w:divBdr>
            <w:top w:val="none" w:sz="0" w:space="0" w:color="auto"/>
            <w:left w:val="none" w:sz="0" w:space="0" w:color="auto"/>
            <w:bottom w:val="none" w:sz="0" w:space="0" w:color="auto"/>
            <w:right w:val="none" w:sz="0" w:space="0" w:color="auto"/>
          </w:divBdr>
        </w:div>
        <w:div w:id="931931475">
          <w:marLeft w:val="547"/>
          <w:marRight w:val="0"/>
          <w:marTop w:val="0"/>
          <w:marBottom w:val="200"/>
          <w:divBdr>
            <w:top w:val="none" w:sz="0" w:space="0" w:color="auto"/>
            <w:left w:val="none" w:sz="0" w:space="0" w:color="auto"/>
            <w:bottom w:val="none" w:sz="0" w:space="0" w:color="auto"/>
            <w:right w:val="none" w:sz="0" w:space="0" w:color="auto"/>
          </w:divBdr>
        </w:div>
        <w:div w:id="1484082577">
          <w:marLeft w:val="547"/>
          <w:marRight w:val="0"/>
          <w:marTop w:val="0"/>
          <w:marBottom w:val="200"/>
          <w:divBdr>
            <w:top w:val="none" w:sz="0" w:space="0" w:color="auto"/>
            <w:left w:val="none" w:sz="0" w:space="0" w:color="auto"/>
            <w:bottom w:val="none" w:sz="0" w:space="0" w:color="auto"/>
            <w:right w:val="none" w:sz="0" w:space="0" w:color="auto"/>
          </w:divBdr>
        </w:div>
        <w:div w:id="1867910248">
          <w:marLeft w:val="547"/>
          <w:marRight w:val="0"/>
          <w:marTop w:val="0"/>
          <w:marBottom w:val="200"/>
          <w:divBdr>
            <w:top w:val="none" w:sz="0" w:space="0" w:color="auto"/>
            <w:left w:val="none" w:sz="0" w:space="0" w:color="auto"/>
            <w:bottom w:val="none" w:sz="0" w:space="0" w:color="auto"/>
            <w:right w:val="none" w:sz="0" w:space="0" w:color="auto"/>
          </w:divBdr>
        </w:div>
      </w:divsChild>
    </w:div>
    <w:div w:id="2103450516">
      <w:bodyDiv w:val="1"/>
      <w:marLeft w:val="0"/>
      <w:marRight w:val="0"/>
      <w:marTop w:val="0"/>
      <w:marBottom w:val="0"/>
      <w:divBdr>
        <w:top w:val="none" w:sz="0" w:space="0" w:color="auto"/>
        <w:left w:val="none" w:sz="0" w:space="0" w:color="auto"/>
        <w:bottom w:val="none" w:sz="0" w:space="0" w:color="auto"/>
        <w:right w:val="none" w:sz="0" w:space="0" w:color="auto"/>
      </w:divBdr>
    </w:div>
    <w:div w:id="2139568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hyperlink" Target="https://www.verbraucherzentrale.de/node/7044" TargetMode="External"/><Relationship Id="rId26" Type="http://schemas.openxmlformats.org/officeDocument/2006/relationships/hyperlink" Target="https://www.verbraucherzentrale.de/node/7052" TargetMode="External"/><Relationship Id="rId39" Type="http://schemas.openxmlformats.org/officeDocument/2006/relationships/image" Target="media/image23.png"/><Relationship Id="rId21" Type="http://schemas.openxmlformats.org/officeDocument/2006/relationships/image" Target="media/image11.gif"/><Relationship Id="rId34" Type="http://schemas.openxmlformats.org/officeDocument/2006/relationships/hyperlink" Target="PCDOCS://BJBDE/4333180/R" TargetMode="Externa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gif"/><Relationship Id="rId29" Type="http://schemas.openxmlformats.org/officeDocument/2006/relationships/image" Target="media/image16.gif"/><Relationship Id="rId11" Type="http://schemas.openxmlformats.org/officeDocument/2006/relationships/hyperlink" Target="https://www.verbraucherzentrale.de/node/7035" TargetMode="External"/><Relationship Id="rId24" Type="http://schemas.openxmlformats.org/officeDocument/2006/relationships/hyperlink" Target="https://www.verbraucherzentrale.de/node/7052" TargetMode="External"/><Relationship Id="rId32" Type="http://schemas.openxmlformats.org/officeDocument/2006/relationships/image" Target="media/image19.gif"/><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9.gif"/><Relationship Id="rId31" Type="http://schemas.openxmlformats.org/officeDocument/2006/relationships/image" Target="media/image18.gif"/><Relationship Id="rId44" Type="http://schemas.openxmlformats.org/officeDocument/2006/relationships/image" Target="media/image28.pn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gif"/><Relationship Id="rId22" Type="http://schemas.openxmlformats.org/officeDocument/2006/relationships/hyperlink" Target="https://www.verbraucherzentrale.de/node/7052" TargetMode="External"/><Relationship Id="rId27" Type="http://schemas.openxmlformats.org/officeDocument/2006/relationships/image" Target="media/image14.gif"/><Relationship Id="rId30" Type="http://schemas.openxmlformats.org/officeDocument/2006/relationships/image" Target="media/image17.gif"/><Relationship Id="rId35" Type="http://schemas.openxmlformats.org/officeDocument/2006/relationships/hyperlink" Target="PCDOCS://BJBDE/5691003/R" TargetMode="External"/><Relationship Id="rId43" Type="http://schemas.openxmlformats.org/officeDocument/2006/relationships/image" Target="media/image27.png"/><Relationship Id="rId48" Type="http://schemas.openxmlformats.org/officeDocument/2006/relationships/hyperlink" Target="mailto:Timo.Hildebrand@bjb.com" TargetMode="External"/><Relationship Id="rId8" Type="http://schemas.openxmlformats.org/officeDocument/2006/relationships/hyperlink" Target="http://www.bjb.com"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gif"/><Relationship Id="rId25" Type="http://schemas.openxmlformats.org/officeDocument/2006/relationships/image" Target="media/image13.gif"/><Relationship Id="rId33" Type="http://schemas.openxmlformats.org/officeDocument/2006/relationships/image" Target="media/image20.gif"/><Relationship Id="rId38" Type="http://schemas.openxmlformats.org/officeDocument/2006/relationships/hyperlink" Target="http://www.gpal.de/" TargetMode="External"/><Relationship Id="rId46" Type="http://schemas.openxmlformats.org/officeDocument/2006/relationships/image" Target="media/image30.png"/><Relationship Id="rId20" Type="http://schemas.openxmlformats.org/officeDocument/2006/relationships/image" Target="media/image10.gif"/><Relationship Id="rId41" Type="http://schemas.openxmlformats.org/officeDocument/2006/relationships/image" Target="media/image25.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gif"/><Relationship Id="rId23" Type="http://schemas.openxmlformats.org/officeDocument/2006/relationships/image" Target="media/image12.gif"/><Relationship Id="rId28" Type="http://schemas.openxmlformats.org/officeDocument/2006/relationships/image" Target="media/image15.gif"/><Relationship Id="rId36" Type="http://schemas.openxmlformats.org/officeDocument/2006/relationships/image" Target="media/image21.jpeg"/><Relationship Id="rId49" Type="http://schemas.openxmlformats.org/officeDocument/2006/relationships/hyperlink" Target="mailto:Joerg.Michel@bjb.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_rels/header2.xml.rels><?xml version="1.0" encoding="UTF-8" standalone="yes"?>
<Relationships xmlns="http://schemas.openxmlformats.org/package/2006/relationships"><Relationship Id="rId1" Type="http://schemas.openxmlformats.org/officeDocument/2006/relationships/image" Target="media/image3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idsick\AppData\Roaming\Microsoft\Templates\blanko.dotx" TargetMode="External"/></Relationships>
</file>

<file path=word/theme/theme1.xml><?xml version="1.0" encoding="utf-8"?>
<a:theme xmlns:a="http://schemas.openxmlformats.org/drawingml/2006/main" name="BJB-Design">
  <a:themeElements>
    <a:clrScheme name="BJB-Colors">
      <a:dk1>
        <a:sysClr val="windowText" lastClr="000000"/>
      </a:dk1>
      <a:lt1>
        <a:sysClr val="window" lastClr="FFFFFF"/>
      </a:lt1>
      <a:dk2>
        <a:srgbClr val="505050"/>
      </a:dk2>
      <a:lt2>
        <a:srgbClr val="FFFFFF"/>
      </a:lt2>
      <a:accent1>
        <a:srgbClr val="006DA1"/>
      </a:accent1>
      <a:accent2>
        <a:srgbClr val="F8B50E"/>
      </a:accent2>
      <a:accent3>
        <a:srgbClr val="505050"/>
      </a:accent3>
      <a:accent4>
        <a:srgbClr val="E7E7E7"/>
      </a:accent4>
      <a:accent5>
        <a:srgbClr val="C9D200"/>
      </a:accent5>
      <a:accent6>
        <a:srgbClr val="E2007A"/>
      </a:accent6>
      <a:hlink>
        <a:srgbClr val="006DA1"/>
      </a:hlink>
      <a:folHlink>
        <a:srgbClr val="000066"/>
      </a:folHlink>
    </a:clrScheme>
    <a:fontScheme name="BJB-Fonts-Word">
      <a:majorFont>
        <a:latin typeface="DINOT-Medium"/>
        <a:ea typeface=""/>
        <a:cs typeface=""/>
      </a:majorFont>
      <a:minorFont>
        <a:latin typeface="DINOT-Regular"/>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a:solidFill>
            <a:srgbClr val="FF0000"/>
          </a:solidFill>
          <a:tailEnd type="none"/>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3C971F-34C3-4A75-9ED3-0449A7FC8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blanko.dotx</Template>
  <TotalTime>0</TotalTime>
  <Pages>17</Pages>
  <Words>2714</Words>
  <Characters>17101</Characters>
  <Application>Microsoft Office Word</Application>
  <DocSecurity>0</DocSecurity>
  <Lines>142</Lines>
  <Paragraphs>39</Paragraphs>
  <ScaleCrop>false</ScaleCrop>
  <HeadingPairs>
    <vt:vector size="2" baseType="variant">
      <vt:variant>
        <vt:lpstr>Titel</vt:lpstr>
      </vt:variant>
      <vt:variant>
        <vt:i4>1</vt:i4>
      </vt:variant>
    </vt:vector>
  </HeadingPairs>
  <TitlesOfParts>
    <vt:vector size="1" baseType="lpstr">
      <vt:lpstr/>
    </vt:vector>
  </TitlesOfParts>
  <Company>BJB GmbH &amp; Co.KG</Company>
  <LinksUpToDate>false</LinksUpToDate>
  <CharactersWithSpaces>19776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Heidsick, Lukas</cp:lastModifiedBy>
  <cp:revision>2</cp:revision>
  <cp:lastPrinted>2012-11-28T14:34:00Z</cp:lastPrinted>
  <dcterms:created xsi:type="dcterms:W3CDTF">2026-03-05T08:43:00Z</dcterms:created>
  <dcterms:modified xsi:type="dcterms:W3CDTF">2026-03-05T08:43:00Z</dcterms:modified>
</cp:coreProperties>
</file>